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3C55" w:rsidRDefault="00F776BC">
      <w:pPr>
        <w:pStyle w:val="Heading2"/>
        <w:jc w:val="right"/>
      </w:pPr>
      <w:r>
        <w:rPr>
          <w:noProof/>
        </w:rPr>
        <w:drawing>
          <wp:inline distT="0" distB="0" distL="0" distR="0">
            <wp:extent cx="1705610" cy="24961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noChangeArrowheads="1"/>
                    </pic:cNvPicPr>
                  </pic:nvPicPr>
                  <pic:blipFill>
                    <a:blip r:embed="rId6"/>
                    <a:stretch>
                      <a:fillRect/>
                    </a:stretch>
                  </pic:blipFill>
                  <pic:spPr bwMode="auto">
                    <a:xfrm>
                      <a:off x="0" y="0"/>
                      <a:ext cx="1705610" cy="2496185"/>
                    </a:xfrm>
                    <a:prstGeom prst="rect">
                      <a:avLst/>
                    </a:prstGeom>
                    <a:noFill/>
                    <a:ln w="9525">
                      <a:noFill/>
                      <a:miter lim="800000"/>
                      <a:headEnd/>
                      <a:tailEnd/>
                    </a:ln>
                  </pic:spPr>
                </pic:pic>
              </a:graphicData>
            </a:graphic>
          </wp:inline>
        </w:drawing>
      </w:r>
    </w:p>
    <w:p w:rsidR="00AA3C55" w:rsidRPr="00284404" w:rsidRDefault="00AA3C55">
      <w:pPr>
        <w:pStyle w:val="StinkingStyles"/>
        <w:rPr>
          <w:b/>
          <w:color w:val="333333"/>
          <w:sz w:val="20"/>
          <w:szCs w:val="20"/>
        </w:rPr>
      </w:pPr>
    </w:p>
    <w:p w:rsidR="00AA3C55" w:rsidRPr="00284404" w:rsidRDefault="00F776BC">
      <w:pPr>
        <w:pStyle w:val="StinkingStyles"/>
        <w:rPr>
          <w:b/>
          <w:color w:val="333333"/>
          <w:sz w:val="20"/>
          <w:szCs w:val="20"/>
        </w:rPr>
      </w:pPr>
      <w:r w:rsidRPr="00284404">
        <w:rPr>
          <w:b/>
          <w:color w:val="333333"/>
          <w:sz w:val="20"/>
          <w:szCs w:val="20"/>
        </w:rPr>
        <w:t>Ahmad Hassan Mohamed</w:t>
      </w:r>
      <w:r w:rsidR="00564933" w:rsidRPr="00284404">
        <w:rPr>
          <w:b/>
          <w:color w:val="333333"/>
          <w:sz w:val="20"/>
          <w:szCs w:val="20"/>
        </w:rPr>
        <w:t>, MBA</w:t>
      </w:r>
    </w:p>
    <w:p w:rsidR="00AA3C55" w:rsidRPr="00284404" w:rsidRDefault="00F776BC">
      <w:pPr>
        <w:pStyle w:val="StinkingStyles"/>
        <w:rPr>
          <w:color w:val="333333"/>
          <w:sz w:val="20"/>
          <w:szCs w:val="20"/>
        </w:rPr>
      </w:pPr>
      <w:r w:rsidRPr="00284404">
        <w:rPr>
          <w:b/>
          <w:color w:val="333333"/>
          <w:sz w:val="20"/>
          <w:szCs w:val="20"/>
        </w:rPr>
        <w:t>Dubai,</w:t>
      </w:r>
      <w:r w:rsidRPr="00284404">
        <w:rPr>
          <w:color w:val="333333"/>
          <w:sz w:val="20"/>
          <w:szCs w:val="20"/>
        </w:rPr>
        <w:t xml:space="preserve"> United Arab Emirates</w:t>
      </w:r>
    </w:p>
    <w:p w:rsidR="00AA3C55" w:rsidRPr="00284404" w:rsidRDefault="00F776BC">
      <w:pPr>
        <w:pStyle w:val="StinkingStyles"/>
        <w:rPr>
          <w:color w:val="333333"/>
          <w:sz w:val="20"/>
          <w:szCs w:val="20"/>
        </w:rPr>
      </w:pPr>
      <w:r w:rsidRPr="00284404">
        <w:rPr>
          <w:b/>
          <w:color w:val="333333"/>
          <w:sz w:val="20"/>
          <w:szCs w:val="20"/>
        </w:rPr>
        <w:t>Mobile:</w:t>
      </w:r>
      <w:r w:rsidR="00FD725D" w:rsidRPr="00284404">
        <w:rPr>
          <w:color w:val="333333"/>
          <w:sz w:val="20"/>
          <w:szCs w:val="20"/>
        </w:rPr>
        <w:t xml:space="preserve">  00971552216814</w:t>
      </w:r>
    </w:p>
    <w:p w:rsidR="00AA3C55" w:rsidRPr="00284404" w:rsidRDefault="00F776BC">
      <w:pPr>
        <w:pStyle w:val="StinkingStyles"/>
        <w:rPr>
          <w:sz w:val="20"/>
          <w:szCs w:val="20"/>
        </w:rPr>
      </w:pPr>
      <w:r w:rsidRPr="00284404">
        <w:rPr>
          <w:b/>
          <w:color w:val="333333"/>
          <w:sz w:val="20"/>
          <w:szCs w:val="20"/>
        </w:rPr>
        <w:t xml:space="preserve">Email: </w:t>
      </w:r>
      <w:hyperlink r:id="rId7">
        <w:r w:rsidRPr="00284404">
          <w:rPr>
            <w:rStyle w:val="InternetLink"/>
            <w:b/>
            <w:sz w:val="20"/>
            <w:szCs w:val="20"/>
          </w:rPr>
          <w:t>ahmed_ha2046@yahoo.com</w:t>
        </w:r>
      </w:hyperlink>
    </w:p>
    <w:p w:rsidR="00AA3C55" w:rsidRPr="00284404" w:rsidRDefault="00AA3C55">
      <w:pPr>
        <w:pStyle w:val="StinkingStyles"/>
        <w:rPr>
          <w:rFonts w:eastAsia="SimSun"/>
          <w:sz w:val="20"/>
          <w:szCs w:val="20"/>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Career Objective:</w:t>
      </w:r>
    </w:p>
    <w:p w:rsidR="00AA3C55" w:rsidRPr="00284404" w:rsidRDefault="00AA3C55">
      <w:pPr>
        <w:rPr>
          <w:sz w:val="20"/>
          <w:szCs w:val="20"/>
        </w:rPr>
      </w:pPr>
    </w:p>
    <w:p w:rsidR="00AA3C55" w:rsidRPr="00284404" w:rsidRDefault="00F776BC">
      <w:pPr>
        <w:rPr>
          <w:rFonts w:ascii="Times New Roman" w:eastAsia="Times New Roman" w:hAnsi="Times New Roman"/>
          <w:color w:val="333333"/>
          <w:sz w:val="20"/>
          <w:szCs w:val="20"/>
          <w:lang w:eastAsia="zh-CN"/>
        </w:rPr>
      </w:pPr>
      <w:r w:rsidRPr="00284404">
        <w:rPr>
          <w:rFonts w:ascii="Times New Roman" w:eastAsia="Times New Roman" w:hAnsi="Times New Roman"/>
          <w:color w:val="333333"/>
          <w:sz w:val="20"/>
          <w:szCs w:val="20"/>
          <w:lang w:eastAsia="zh-CN"/>
        </w:rPr>
        <w:t>To obtain an accounting position where I will be able to contribute my skill, knowledge and experience to a company that will give me an opportunity to develop my career.</w:t>
      </w: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Skill Summary:</w:t>
      </w:r>
    </w:p>
    <w:p w:rsidR="00AA3C55" w:rsidRPr="00284404" w:rsidRDefault="00AA3C55">
      <w:pPr>
        <w:pStyle w:val="BlockText"/>
        <w:spacing w:line="276" w:lineRule="auto"/>
        <w:ind w:left="720" w:firstLine="0"/>
        <w:jc w:val="both"/>
        <w:rPr>
          <w:rFonts w:ascii="Times New Roman" w:hAnsi="Times New Roman"/>
          <w:color w:val="333333"/>
        </w:rPr>
      </w:pPr>
    </w:p>
    <w:p w:rsidR="00AA3C55" w:rsidRPr="00284404" w:rsidRDefault="00F776BC">
      <w:pPr>
        <w:pStyle w:val="StinkingStyles"/>
        <w:numPr>
          <w:ilvl w:val="0"/>
          <w:numId w:val="1"/>
        </w:numPr>
        <w:jc w:val="both"/>
        <w:rPr>
          <w:rFonts w:eastAsia="Batang"/>
          <w:sz w:val="20"/>
          <w:szCs w:val="20"/>
        </w:rPr>
      </w:pPr>
      <w:r w:rsidRPr="00284404">
        <w:rPr>
          <w:color w:val="333333"/>
          <w:sz w:val="20"/>
          <w:szCs w:val="20"/>
        </w:rPr>
        <w:t>Enthusiastic Finance personnel having 4 years of experience.</w:t>
      </w:r>
    </w:p>
    <w:p w:rsidR="00AA3C55" w:rsidRPr="00284404" w:rsidRDefault="00F776BC">
      <w:pPr>
        <w:pStyle w:val="StinkingStyles"/>
        <w:numPr>
          <w:ilvl w:val="0"/>
          <w:numId w:val="1"/>
        </w:numPr>
        <w:jc w:val="both"/>
        <w:rPr>
          <w:color w:val="333333"/>
          <w:sz w:val="20"/>
          <w:szCs w:val="20"/>
        </w:rPr>
      </w:pPr>
      <w:r w:rsidRPr="00284404">
        <w:rPr>
          <w:color w:val="333333"/>
          <w:sz w:val="20"/>
          <w:szCs w:val="20"/>
        </w:rPr>
        <w:t>Working experience of SAP and advanced knowledge of Windows XP &amp; MS Excel.</w:t>
      </w:r>
    </w:p>
    <w:p w:rsidR="00AA3C55" w:rsidRPr="00284404" w:rsidRDefault="00F776BC">
      <w:pPr>
        <w:pStyle w:val="StinkingStyles"/>
        <w:numPr>
          <w:ilvl w:val="0"/>
          <w:numId w:val="1"/>
        </w:numPr>
        <w:jc w:val="both"/>
        <w:rPr>
          <w:color w:val="333333"/>
          <w:sz w:val="20"/>
          <w:szCs w:val="20"/>
        </w:rPr>
      </w:pPr>
      <w:r w:rsidRPr="00284404">
        <w:rPr>
          <w:color w:val="333333"/>
          <w:sz w:val="20"/>
          <w:szCs w:val="20"/>
        </w:rPr>
        <w:t>Excellent Interpersonal and communication Skills.</w:t>
      </w:r>
    </w:p>
    <w:p w:rsidR="00AA3C55" w:rsidRPr="00284404" w:rsidRDefault="00F776BC">
      <w:pPr>
        <w:pStyle w:val="StinkingStyles"/>
        <w:numPr>
          <w:ilvl w:val="0"/>
          <w:numId w:val="1"/>
        </w:numPr>
        <w:jc w:val="both"/>
        <w:rPr>
          <w:color w:val="333333"/>
          <w:sz w:val="20"/>
          <w:szCs w:val="20"/>
        </w:rPr>
      </w:pPr>
      <w:r w:rsidRPr="00284404">
        <w:rPr>
          <w:color w:val="333333"/>
          <w:sz w:val="20"/>
          <w:szCs w:val="20"/>
        </w:rPr>
        <w:t>Result oriented and Meets deadlines.</w:t>
      </w:r>
    </w:p>
    <w:p w:rsidR="00AA3C55" w:rsidRPr="00284404" w:rsidRDefault="00F776BC">
      <w:pPr>
        <w:pStyle w:val="StinkingStyles"/>
        <w:numPr>
          <w:ilvl w:val="0"/>
          <w:numId w:val="1"/>
        </w:numPr>
        <w:jc w:val="both"/>
        <w:rPr>
          <w:color w:val="333333"/>
          <w:sz w:val="20"/>
          <w:szCs w:val="20"/>
        </w:rPr>
      </w:pPr>
      <w:r w:rsidRPr="00284404">
        <w:rPr>
          <w:color w:val="333333"/>
          <w:sz w:val="20"/>
          <w:szCs w:val="20"/>
        </w:rPr>
        <w:t>Team building, Bookkeeping, Computer and Reporting skills.</w:t>
      </w:r>
    </w:p>
    <w:p w:rsidR="00AA3C55" w:rsidRPr="00284404" w:rsidRDefault="00F776BC">
      <w:pPr>
        <w:pStyle w:val="StinkingStyles"/>
        <w:numPr>
          <w:ilvl w:val="0"/>
          <w:numId w:val="1"/>
        </w:numPr>
        <w:jc w:val="both"/>
        <w:rPr>
          <w:color w:val="333333"/>
          <w:sz w:val="20"/>
          <w:szCs w:val="20"/>
        </w:rPr>
      </w:pPr>
      <w:r w:rsidRPr="00284404">
        <w:rPr>
          <w:color w:val="333333"/>
          <w:sz w:val="20"/>
          <w:szCs w:val="20"/>
        </w:rPr>
        <w:t>Proficient in data entry and management.</w:t>
      </w:r>
    </w:p>
    <w:p w:rsidR="00AA3C55" w:rsidRPr="00284404" w:rsidRDefault="00AA3C55">
      <w:pPr>
        <w:pStyle w:val="BlockText"/>
        <w:spacing w:line="276" w:lineRule="auto"/>
        <w:ind w:left="0" w:firstLine="0"/>
        <w:jc w:val="both"/>
        <w:rPr>
          <w:rFonts w:ascii="Times New Roman" w:hAnsi="Times New Roman"/>
          <w:b/>
          <w:bCs/>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IT’S Proficiency:</w:t>
      </w:r>
    </w:p>
    <w:p w:rsidR="00AA3C55" w:rsidRPr="00284404" w:rsidRDefault="00AA3C55">
      <w:pPr>
        <w:pStyle w:val="StinkingStyles"/>
        <w:jc w:val="both"/>
        <w:rPr>
          <w:b/>
          <w:bCs/>
          <w:sz w:val="20"/>
          <w:szCs w:val="20"/>
        </w:rPr>
      </w:pPr>
    </w:p>
    <w:p w:rsidR="00AA3C55" w:rsidRPr="00284404" w:rsidRDefault="00AA3C55">
      <w:pPr>
        <w:pStyle w:val="StinkingStyles"/>
        <w:jc w:val="both"/>
        <w:rPr>
          <w:bCs/>
          <w:sz w:val="20"/>
          <w:szCs w:val="20"/>
        </w:rPr>
      </w:pPr>
    </w:p>
    <w:p w:rsidR="00AA3C55" w:rsidRPr="00284404" w:rsidRDefault="00F776BC">
      <w:pPr>
        <w:pStyle w:val="StinkingStyles"/>
        <w:numPr>
          <w:ilvl w:val="0"/>
          <w:numId w:val="2"/>
        </w:numPr>
        <w:jc w:val="both"/>
        <w:rPr>
          <w:color w:val="333333"/>
          <w:sz w:val="20"/>
          <w:szCs w:val="20"/>
        </w:rPr>
      </w:pPr>
      <w:r w:rsidRPr="00284404">
        <w:rPr>
          <w:color w:val="333333"/>
          <w:sz w:val="20"/>
          <w:szCs w:val="20"/>
        </w:rPr>
        <w:t>SAP (System Application and Program)</w:t>
      </w:r>
    </w:p>
    <w:p w:rsidR="00AA3C55" w:rsidRPr="00284404" w:rsidRDefault="00F776BC">
      <w:pPr>
        <w:pStyle w:val="StinkingStyles"/>
        <w:numPr>
          <w:ilvl w:val="0"/>
          <w:numId w:val="2"/>
        </w:numPr>
        <w:jc w:val="both"/>
        <w:rPr>
          <w:color w:val="333333"/>
          <w:sz w:val="20"/>
          <w:szCs w:val="20"/>
        </w:rPr>
      </w:pPr>
      <w:r w:rsidRPr="00284404">
        <w:rPr>
          <w:color w:val="333333"/>
          <w:sz w:val="20"/>
          <w:szCs w:val="20"/>
        </w:rPr>
        <w:t>Microsoft Dynamics GP</w:t>
      </w:r>
    </w:p>
    <w:p w:rsidR="00AA3C55" w:rsidRPr="00284404" w:rsidRDefault="00F776BC">
      <w:pPr>
        <w:pStyle w:val="StinkingStyles"/>
        <w:numPr>
          <w:ilvl w:val="0"/>
          <w:numId w:val="2"/>
        </w:numPr>
        <w:jc w:val="both"/>
        <w:rPr>
          <w:color w:val="333333"/>
          <w:sz w:val="20"/>
          <w:szCs w:val="20"/>
        </w:rPr>
      </w:pPr>
      <w:r w:rsidRPr="00284404">
        <w:rPr>
          <w:color w:val="333333"/>
          <w:sz w:val="20"/>
          <w:szCs w:val="20"/>
        </w:rPr>
        <w:t>MS Office (Advanced Excel &amp; Word)</w:t>
      </w:r>
    </w:p>
    <w:p w:rsidR="00AA3C55" w:rsidRPr="00284404" w:rsidRDefault="00AA3C55">
      <w:pPr>
        <w:pStyle w:val="StinkingStyles"/>
        <w:ind w:left="3240"/>
        <w:jc w:val="both"/>
        <w:rPr>
          <w:color w:val="333333"/>
          <w:sz w:val="20"/>
          <w:szCs w:val="20"/>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Languages:</w:t>
      </w:r>
    </w:p>
    <w:p w:rsidR="00AA3C55" w:rsidRPr="00284404" w:rsidRDefault="00AA3C55">
      <w:pPr>
        <w:pStyle w:val="StinkingStyles"/>
        <w:ind w:left="720"/>
        <w:jc w:val="both"/>
        <w:rPr>
          <w:color w:val="333333"/>
          <w:sz w:val="20"/>
          <w:szCs w:val="20"/>
        </w:rPr>
      </w:pPr>
    </w:p>
    <w:p w:rsidR="00AA3C55" w:rsidRPr="00284404" w:rsidRDefault="00F84BA3">
      <w:pPr>
        <w:pStyle w:val="StinkingStyles"/>
        <w:numPr>
          <w:ilvl w:val="0"/>
          <w:numId w:val="2"/>
        </w:numPr>
        <w:jc w:val="both"/>
        <w:rPr>
          <w:color w:val="333333"/>
          <w:sz w:val="20"/>
          <w:szCs w:val="20"/>
        </w:rPr>
      </w:pPr>
      <w:r w:rsidRPr="00284404">
        <w:rPr>
          <w:color w:val="333333"/>
          <w:sz w:val="20"/>
          <w:szCs w:val="20"/>
        </w:rPr>
        <w:t xml:space="preserve">Arabic  </w:t>
      </w:r>
    </w:p>
    <w:p w:rsidR="00AA3C55" w:rsidRPr="00284404" w:rsidRDefault="00F84BA3">
      <w:pPr>
        <w:pStyle w:val="StinkingStyles"/>
        <w:numPr>
          <w:ilvl w:val="0"/>
          <w:numId w:val="2"/>
        </w:numPr>
        <w:jc w:val="both"/>
        <w:rPr>
          <w:color w:val="333333"/>
          <w:sz w:val="20"/>
          <w:szCs w:val="20"/>
        </w:rPr>
      </w:pPr>
      <w:r w:rsidRPr="00284404">
        <w:rPr>
          <w:color w:val="333333"/>
          <w:sz w:val="20"/>
          <w:szCs w:val="20"/>
        </w:rPr>
        <w:t xml:space="preserve">English </w:t>
      </w:r>
    </w:p>
    <w:p w:rsidR="00AA3C55" w:rsidRPr="00284404" w:rsidRDefault="00AA3C55">
      <w:pPr>
        <w:pStyle w:val="StinkingStyles"/>
        <w:jc w:val="both"/>
        <w:rPr>
          <w:rFonts w:eastAsia="Batang"/>
          <w:sz w:val="20"/>
          <w:szCs w:val="20"/>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Academic:</w:t>
      </w:r>
    </w:p>
    <w:p w:rsidR="00AA3C55" w:rsidRPr="00284404" w:rsidRDefault="00AA3C55">
      <w:pPr>
        <w:pStyle w:val="StinkingStyles"/>
        <w:jc w:val="both"/>
        <w:rPr>
          <w:rFonts w:eastAsia="MS Mincho"/>
          <w:b/>
          <w:bCs/>
          <w:sz w:val="20"/>
          <w:szCs w:val="20"/>
        </w:rPr>
      </w:pPr>
    </w:p>
    <w:p w:rsidR="006A6379" w:rsidRPr="00284404" w:rsidRDefault="006A6379" w:rsidP="006A6379">
      <w:pPr>
        <w:pStyle w:val="StinkingStyles"/>
        <w:jc w:val="both"/>
        <w:rPr>
          <w:b/>
          <w:color w:val="333333"/>
          <w:sz w:val="20"/>
          <w:szCs w:val="20"/>
        </w:rPr>
      </w:pPr>
      <w:r w:rsidRPr="00284404">
        <w:rPr>
          <w:b/>
          <w:color w:val="333333"/>
          <w:sz w:val="20"/>
          <w:szCs w:val="20"/>
        </w:rPr>
        <w:t>Northampton UK University, UK</w:t>
      </w:r>
    </w:p>
    <w:p w:rsidR="006A6379" w:rsidRPr="00284404" w:rsidRDefault="006A6379" w:rsidP="006A6379">
      <w:pPr>
        <w:pStyle w:val="StinkingStyles"/>
        <w:jc w:val="both"/>
        <w:rPr>
          <w:b/>
          <w:color w:val="333333"/>
          <w:sz w:val="20"/>
          <w:szCs w:val="20"/>
        </w:rPr>
      </w:pPr>
      <w:r w:rsidRPr="00284404">
        <w:rPr>
          <w:b/>
          <w:color w:val="333333"/>
          <w:sz w:val="20"/>
          <w:szCs w:val="20"/>
        </w:rPr>
        <w:t xml:space="preserve">             Going to start at Jan 2016   </w:t>
      </w:r>
    </w:p>
    <w:p w:rsidR="006A6379" w:rsidRPr="00284404" w:rsidRDefault="006A6379" w:rsidP="006A6379">
      <w:pPr>
        <w:pStyle w:val="StinkingStyles"/>
        <w:jc w:val="both"/>
        <w:rPr>
          <w:b/>
          <w:color w:val="333333"/>
          <w:sz w:val="20"/>
          <w:szCs w:val="20"/>
        </w:rPr>
      </w:pPr>
      <w:r w:rsidRPr="00284404">
        <w:rPr>
          <w:b/>
          <w:color w:val="333333"/>
          <w:sz w:val="20"/>
          <w:szCs w:val="20"/>
        </w:rPr>
        <w:t xml:space="preserve">                                         MBA in Finance &amp; Accounting (MBA in Progress)</w:t>
      </w:r>
    </w:p>
    <w:p w:rsidR="006A6379" w:rsidRPr="00284404" w:rsidRDefault="006A6379" w:rsidP="006A6379">
      <w:pPr>
        <w:pStyle w:val="StinkingStyles"/>
        <w:jc w:val="both"/>
        <w:rPr>
          <w:b/>
          <w:color w:val="333333"/>
          <w:sz w:val="20"/>
          <w:szCs w:val="20"/>
        </w:rPr>
      </w:pPr>
    </w:p>
    <w:p w:rsidR="006A6379" w:rsidRPr="00284404" w:rsidRDefault="006A6379" w:rsidP="006A6379">
      <w:pPr>
        <w:pStyle w:val="StinkingStyles"/>
        <w:jc w:val="both"/>
        <w:rPr>
          <w:b/>
          <w:color w:val="333333"/>
          <w:sz w:val="20"/>
          <w:szCs w:val="20"/>
        </w:rPr>
      </w:pPr>
    </w:p>
    <w:p w:rsidR="006A6379" w:rsidRPr="00284404" w:rsidRDefault="006A6379" w:rsidP="006A6379">
      <w:pPr>
        <w:pStyle w:val="StinkingStyles"/>
        <w:jc w:val="both"/>
        <w:rPr>
          <w:b/>
          <w:color w:val="333333"/>
          <w:sz w:val="20"/>
          <w:szCs w:val="20"/>
        </w:rPr>
      </w:pPr>
    </w:p>
    <w:p w:rsidR="006A6379" w:rsidRDefault="006A6379">
      <w:pPr>
        <w:pStyle w:val="StinkingStyles"/>
        <w:jc w:val="both"/>
        <w:rPr>
          <w:b/>
          <w:color w:val="333333"/>
          <w:sz w:val="20"/>
          <w:szCs w:val="20"/>
        </w:rPr>
      </w:pPr>
    </w:p>
    <w:p w:rsidR="00284404" w:rsidRDefault="00284404">
      <w:pPr>
        <w:pStyle w:val="StinkingStyles"/>
        <w:jc w:val="both"/>
        <w:rPr>
          <w:b/>
          <w:color w:val="333333"/>
          <w:sz w:val="20"/>
          <w:szCs w:val="20"/>
        </w:rPr>
      </w:pPr>
    </w:p>
    <w:p w:rsidR="00284404" w:rsidRDefault="00284404">
      <w:pPr>
        <w:pStyle w:val="StinkingStyles"/>
        <w:jc w:val="both"/>
        <w:rPr>
          <w:b/>
          <w:color w:val="333333"/>
          <w:sz w:val="20"/>
          <w:szCs w:val="20"/>
        </w:rPr>
      </w:pPr>
    </w:p>
    <w:p w:rsidR="00284404" w:rsidRPr="00284404" w:rsidRDefault="00284404">
      <w:pPr>
        <w:pStyle w:val="StinkingStyles"/>
        <w:jc w:val="both"/>
        <w:rPr>
          <w:b/>
          <w:color w:val="333333"/>
          <w:sz w:val="20"/>
          <w:szCs w:val="20"/>
        </w:rPr>
      </w:pPr>
      <w:bookmarkStart w:id="0" w:name="_GoBack"/>
      <w:bookmarkEnd w:id="0"/>
    </w:p>
    <w:p w:rsidR="00AA3C55" w:rsidRPr="00284404" w:rsidRDefault="00F776BC">
      <w:pPr>
        <w:pStyle w:val="StinkingStyles"/>
        <w:jc w:val="both"/>
        <w:rPr>
          <w:b/>
          <w:color w:val="333333"/>
          <w:sz w:val="20"/>
          <w:szCs w:val="20"/>
        </w:rPr>
      </w:pPr>
      <w:r w:rsidRPr="00284404">
        <w:rPr>
          <w:b/>
          <w:color w:val="333333"/>
          <w:sz w:val="20"/>
          <w:szCs w:val="20"/>
        </w:rPr>
        <w:lastRenderedPageBreak/>
        <w:t>Cairo University, Egypt</w:t>
      </w:r>
    </w:p>
    <w:p w:rsidR="00AA3C55" w:rsidRPr="00284404" w:rsidRDefault="00F776BC">
      <w:pPr>
        <w:pStyle w:val="ListParagraph1"/>
        <w:jc w:val="both"/>
        <w:rPr>
          <w:rFonts w:eastAsia="Batang"/>
          <w:sz w:val="20"/>
          <w:szCs w:val="20"/>
        </w:rPr>
      </w:pPr>
      <w:r w:rsidRPr="00284404">
        <w:rPr>
          <w:color w:val="333333"/>
          <w:sz w:val="20"/>
          <w:szCs w:val="20"/>
        </w:rPr>
        <w:t xml:space="preserve">                                          Concentration: Financial Accounting</w:t>
      </w:r>
    </w:p>
    <w:p w:rsidR="00AA3C55" w:rsidRPr="00284404" w:rsidRDefault="00AA3C55">
      <w:pPr>
        <w:pStyle w:val="StinkingStyles"/>
        <w:ind w:left="3271"/>
        <w:jc w:val="both"/>
        <w:rPr>
          <w:b/>
          <w:bCs/>
          <w:sz w:val="20"/>
          <w:szCs w:val="20"/>
        </w:rPr>
      </w:pPr>
    </w:p>
    <w:p w:rsidR="00AA3C55" w:rsidRPr="00284404" w:rsidRDefault="00F776BC">
      <w:pPr>
        <w:pStyle w:val="StinkingStyles"/>
        <w:jc w:val="both"/>
        <w:rPr>
          <w:b/>
          <w:color w:val="333333"/>
          <w:sz w:val="20"/>
          <w:szCs w:val="20"/>
        </w:rPr>
      </w:pPr>
      <w:r w:rsidRPr="00284404">
        <w:rPr>
          <w:b/>
          <w:color w:val="333333"/>
          <w:sz w:val="20"/>
          <w:szCs w:val="20"/>
        </w:rPr>
        <w:t xml:space="preserve">May 2011                                      Bachelor's Degree in </w:t>
      </w:r>
      <w:r w:rsidR="001F6BAF" w:rsidRPr="00284404">
        <w:rPr>
          <w:b/>
          <w:color w:val="333333"/>
          <w:sz w:val="20"/>
          <w:szCs w:val="20"/>
        </w:rPr>
        <w:t xml:space="preserve">Finance &amp; </w:t>
      </w:r>
      <w:r w:rsidRPr="00284404">
        <w:rPr>
          <w:b/>
          <w:color w:val="333333"/>
          <w:sz w:val="20"/>
          <w:szCs w:val="20"/>
        </w:rPr>
        <w:t>Accounting</w:t>
      </w:r>
    </w:p>
    <w:p w:rsidR="006A6379" w:rsidRPr="00284404" w:rsidRDefault="006A6379">
      <w:pPr>
        <w:pStyle w:val="StinkingStyles"/>
        <w:jc w:val="both"/>
        <w:rPr>
          <w:b/>
          <w:color w:val="333333"/>
          <w:sz w:val="20"/>
          <w:szCs w:val="20"/>
        </w:rPr>
      </w:pPr>
    </w:p>
    <w:p w:rsidR="006A6379" w:rsidRPr="00284404" w:rsidRDefault="006A6379">
      <w:pPr>
        <w:pStyle w:val="StinkingStyles"/>
        <w:jc w:val="both"/>
        <w:rPr>
          <w:b/>
          <w:color w:val="333333"/>
          <w:sz w:val="20"/>
          <w:szCs w:val="20"/>
        </w:rPr>
      </w:pPr>
    </w:p>
    <w:p w:rsidR="006A6379" w:rsidRPr="00284404" w:rsidRDefault="006A6379">
      <w:pPr>
        <w:pStyle w:val="StinkingStyles"/>
        <w:jc w:val="both"/>
        <w:rPr>
          <w:b/>
          <w:color w:val="333333"/>
          <w:sz w:val="20"/>
          <w:szCs w:val="20"/>
        </w:rPr>
      </w:pPr>
    </w:p>
    <w:p w:rsidR="006A6379" w:rsidRPr="00284404" w:rsidRDefault="006A6379">
      <w:pPr>
        <w:pStyle w:val="StinkingStyles"/>
        <w:jc w:val="both"/>
        <w:rPr>
          <w:b/>
          <w:color w:val="333333"/>
          <w:sz w:val="20"/>
          <w:szCs w:val="20"/>
        </w:rPr>
      </w:pPr>
    </w:p>
    <w:p w:rsidR="006A6379" w:rsidRPr="00284404" w:rsidRDefault="006A6379">
      <w:pPr>
        <w:pStyle w:val="StinkingStyles"/>
        <w:jc w:val="both"/>
        <w:rPr>
          <w:b/>
          <w:color w:val="333333"/>
          <w:sz w:val="20"/>
          <w:szCs w:val="20"/>
        </w:rPr>
      </w:pPr>
    </w:p>
    <w:p w:rsidR="00AA3C55" w:rsidRPr="00284404" w:rsidRDefault="00AA3C55">
      <w:pPr>
        <w:pStyle w:val="StinkingStyles"/>
        <w:jc w:val="both"/>
        <w:rPr>
          <w:rFonts w:eastAsia="Batang"/>
          <w:sz w:val="20"/>
          <w:szCs w:val="20"/>
        </w:rPr>
      </w:pPr>
    </w:p>
    <w:p w:rsidR="00F84BA3" w:rsidRPr="00284404" w:rsidRDefault="00F84BA3">
      <w:pPr>
        <w:pStyle w:val="StinkingStyles"/>
        <w:jc w:val="both"/>
        <w:rPr>
          <w:rFonts w:eastAsia="Batang"/>
          <w:sz w:val="20"/>
          <w:szCs w:val="20"/>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Education:</w:t>
      </w:r>
    </w:p>
    <w:p w:rsidR="00AA3C55" w:rsidRPr="00284404" w:rsidRDefault="00AA3C55">
      <w:pPr>
        <w:pStyle w:val="StinkingStyles"/>
        <w:jc w:val="both"/>
        <w:rPr>
          <w:rFonts w:eastAsia="MS Mincho"/>
          <w:b/>
          <w:bCs/>
          <w:sz w:val="20"/>
          <w:szCs w:val="20"/>
        </w:rPr>
      </w:pPr>
    </w:p>
    <w:p w:rsidR="00AA3C55" w:rsidRPr="00284404" w:rsidRDefault="00AA3C55">
      <w:pPr>
        <w:pStyle w:val="StinkingStyles"/>
        <w:jc w:val="both"/>
        <w:rPr>
          <w:rFonts w:eastAsia="MS Mincho"/>
          <w:b/>
          <w:bCs/>
          <w:sz w:val="20"/>
          <w:szCs w:val="20"/>
        </w:rPr>
      </w:pPr>
    </w:p>
    <w:p w:rsidR="00AA3C55" w:rsidRPr="00284404" w:rsidRDefault="00F776BC">
      <w:pPr>
        <w:pStyle w:val="StinkingStyles"/>
        <w:jc w:val="both"/>
        <w:rPr>
          <w:b/>
          <w:color w:val="333333"/>
          <w:sz w:val="20"/>
          <w:szCs w:val="20"/>
        </w:rPr>
      </w:pPr>
      <w:r w:rsidRPr="00284404">
        <w:rPr>
          <w:b/>
          <w:color w:val="333333"/>
          <w:sz w:val="20"/>
          <w:szCs w:val="20"/>
        </w:rPr>
        <w:t>Sept 2011</w:t>
      </w:r>
      <w:r w:rsidRPr="00284404">
        <w:rPr>
          <w:rFonts w:eastAsia="MS Mincho"/>
          <w:sz w:val="20"/>
          <w:szCs w:val="20"/>
        </w:rPr>
        <w:tab/>
      </w:r>
      <w:r w:rsidRPr="00284404">
        <w:rPr>
          <w:b/>
          <w:color w:val="333333"/>
          <w:sz w:val="20"/>
          <w:szCs w:val="20"/>
        </w:rPr>
        <w:t>International Group for Accounting &amp; Auditing &amp; American Institute</w:t>
      </w:r>
    </w:p>
    <w:p w:rsidR="00AA3C55" w:rsidRPr="00284404" w:rsidRDefault="008E2D30">
      <w:pPr>
        <w:pStyle w:val="StinkingStyles"/>
        <w:ind w:left="1260" w:firstLine="900"/>
        <w:jc w:val="both"/>
        <w:rPr>
          <w:color w:val="333333"/>
          <w:sz w:val="20"/>
          <w:szCs w:val="20"/>
        </w:rPr>
      </w:pPr>
      <w:r w:rsidRPr="00284404">
        <w:rPr>
          <w:color w:val="333333"/>
          <w:sz w:val="20"/>
          <w:szCs w:val="20"/>
        </w:rPr>
        <w:t xml:space="preserve">QA Diploma </w:t>
      </w:r>
    </w:p>
    <w:p w:rsidR="00AA3C55" w:rsidRPr="00284404" w:rsidRDefault="001F6BAF">
      <w:pPr>
        <w:pStyle w:val="StinkingStyles"/>
        <w:ind w:left="3271"/>
        <w:jc w:val="both"/>
        <w:rPr>
          <w:color w:val="333333"/>
          <w:sz w:val="20"/>
          <w:szCs w:val="20"/>
        </w:rPr>
      </w:pPr>
      <w:r w:rsidRPr="00284404">
        <w:rPr>
          <w:color w:val="333333"/>
          <w:sz w:val="20"/>
          <w:szCs w:val="20"/>
        </w:rPr>
        <w:t xml:space="preserve">Concentration:  Finance &amp; </w:t>
      </w:r>
      <w:r w:rsidR="00F776BC" w:rsidRPr="00284404">
        <w:rPr>
          <w:color w:val="333333"/>
          <w:sz w:val="20"/>
          <w:szCs w:val="20"/>
        </w:rPr>
        <w:t>Accounting</w:t>
      </w:r>
    </w:p>
    <w:p w:rsidR="00AA3C55" w:rsidRPr="00284404" w:rsidRDefault="00AA3C55">
      <w:pPr>
        <w:pStyle w:val="StinkingStyles"/>
        <w:jc w:val="both"/>
        <w:rPr>
          <w:rFonts w:eastAsia="MS Mincho"/>
          <w:iCs/>
          <w:sz w:val="20"/>
          <w:szCs w:val="20"/>
        </w:rPr>
      </w:pPr>
    </w:p>
    <w:p w:rsidR="00AA3C55" w:rsidRPr="00284404" w:rsidRDefault="00F776BC">
      <w:pPr>
        <w:pStyle w:val="StinkingStyles"/>
        <w:jc w:val="both"/>
        <w:rPr>
          <w:b/>
          <w:color w:val="333333"/>
          <w:sz w:val="20"/>
          <w:szCs w:val="20"/>
        </w:rPr>
      </w:pPr>
      <w:r w:rsidRPr="00284404">
        <w:rPr>
          <w:b/>
          <w:color w:val="333333"/>
          <w:sz w:val="20"/>
          <w:szCs w:val="20"/>
        </w:rPr>
        <w:t>Sept 2011</w:t>
      </w:r>
      <w:r w:rsidRPr="00284404">
        <w:rPr>
          <w:b/>
          <w:color w:val="333333"/>
          <w:sz w:val="20"/>
          <w:szCs w:val="20"/>
        </w:rPr>
        <w:tab/>
        <w:t>International Group for Accounting &amp; Auditing &amp; American Institute</w:t>
      </w:r>
    </w:p>
    <w:p w:rsidR="00AA3C55" w:rsidRPr="00284404" w:rsidRDefault="00F776BC">
      <w:pPr>
        <w:pStyle w:val="StinkingStyles"/>
        <w:ind w:left="1260" w:firstLine="900"/>
        <w:jc w:val="both"/>
        <w:rPr>
          <w:color w:val="333333"/>
          <w:sz w:val="20"/>
          <w:szCs w:val="20"/>
        </w:rPr>
      </w:pPr>
      <w:r w:rsidRPr="00284404">
        <w:rPr>
          <w:color w:val="333333"/>
          <w:sz w:val="20"/>
          <w:szCs w:val="20"/>
        </w:rPr>
        <w:t xml:space="preserve">Certificate of Successfully Completing </w:t>
      </w:r>
    </w:p>
    <w:p w:rsidR="00AA3C55" w:rsidRPr="00284404" w:rsidRDefault="00F776BC" w:rsidP="006A6379">
      <w:pPr>
        <w:pStyle w:val="StinkingStyles"/>
        <w:ind w:left="3271"/>
        <w:jc w:val="both"/>
        <w:rPr>
          <w:color w:val="333333"/>
          <w:sz w:val="20"/>
          <w:szCs w:val="20"/>
        </w:rPr>
      </w:pPr>
      <w:r w:rsidRPr="00284404">
        <w:rPr>
          <w:color w:val="333333"/>
          <w:sz w:val="20"/>
          <w:szCs w:val="20"/>
        </w:rPr>
        <w:t>English Computerized Accounting by Using Advanced Excel</w:t>
      </w:r>
      <w:r w:rsidRPr="00284404">
        <w:rPr>
          <w:b/>
          <w:color w:val="333333"/>
          <w:sz w:val="20"/>
          <w:szCs w:val="20"/>
        </w:rPr>
        <w:tab/>
      </w:r>
      <w:r w:rsidRPr="00284404">
        <w:rPr>
          <w:b/>
          <w:color w:val="333333"/>
          <w:sz w:val="20"/>
          <w:szCs w:val="20"/>
        </w:rPr>
        <w:tab/>
      </w:r>
      <w:r w:rsidRPr="00284404">
        <w:rPr>
          <w:b/>
          <w:color w:val="333333"/>
          <w:sz w:val="20"/>
          <w:szCs w:val="20"/>
        </w:rPr>
        <w:tab/>
      </w:r>
    </w:p>
    <w:p w:rsidR="00AA3C55" w:rsidRPr="00284404" w:rsidRDefault="00AA3C55" w:rsidP="006A6379">
      <w:pPr>
        <w:pStyle w:val="StinkingStyles"/>
        <w:jc w:val="both"/>
        <w:rPr>
          <w:b/>
          <w:color w:val="333333"/>
          <w:sz w:val="20"/>
          <w:szCs w:val="20"/>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Professional Experience:</w:t>
      </w:r>
    </w:p>
    <w:p w:rsidR="00AA3C55" w:rsidRPr="00284404" w:rsidRDefault="00AA3C55">
      <w:pPr>
        <w:pStyle w:val="Achievement"/>
        <w:spacing w:line="240" w:lineRule="auto"/>
        <w:ind w:left="245" w:hanging="245"/>
        <w:rPr>
          <w:rFonts w:ascii="Times New Roman" w:hAnsi="Times New Roman"/>
          <w:b/>
          <w:bCs/>
          <w:color w:val="000000"/>
          <w:sz w:val="20"/>
        </w:rPr>
      </w:pPr>
    </w:p>
    <w:tbl>
      <w:tblPr>
        <w:tblpPr w:leftFromText="180" w:rightFromText="180" w:vertAnchor="text" w:horzAnchor="margin" w:tblpY="280"/>
        <w:tblW w:w="881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000" w:firstRow="0" w:lastRow="0" w:firstColumn="0" w:lastColumn="0" w:noHBand="0" w:noVBand="0"/>
      </w:tblPr>
      <w:tblGrid>
        <w:gridCol w:w="2500"/>
        <w:gridCol w:w="2998"/>
        <w:gridCol w:w="1672"/>
        <w:gridCol w:w="1640"/>
      </w:tblGrid>
      <w:tr w:rsidR="00AA3C55" w:rsidRPr="00284404" w:rsidTr="001F6BAF">
        <w:trPr>
          <w:trHeight w:val="550"/>
        </w:trPr>
        <w:tc>
          <w:tcPr>
            <w:tcW w:w="2500"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COMPANY</w:t>
            </w:r>
          </w:p>
        </w:tc>
        <w:tc>
          <w:tcPr>
            <w:tcW w:w="2998"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DESIGNATION</w:t>
            </w:r>
          </w:p>
        </w:tc>
        <w:tc>
          <w:tcPr>
            <w:tcW w:w="1672"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FROM</w:t>
            </w:r>
          </w:p>
        </w:tc>
        <w:tc>
          <w:tcPr>
            <w:tcW w:w="1640"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TO</w:t>
            </w:r>
          </w:p>
        </w:tc>
      </w:tr>
      <w:tr w:rsidR="00AA3C55" w:rsidRPr="00284404" w:rsidTr="001F6BAF">
        <w:trPr>
          <w:trHeight w:val="608"/>
        </w:trPr>
        <w:tc>
          <w:tcPr>
            <w:tcW w:w="2500"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1F6BAF">
            <w:pPr>
              <w:jc w:val="center"/>
              <w:rPr>
                <w:rStyle w:val="Emphasis"/>
                <w:sz w:val="20"/>
                <w:szCs w:val="20"/>
              </w:rPr>
            </w:pPr>
            <w:proofErr w:type="spellStart"/>
            <w:r w:rsidRPr="00284404">
              <w:rPr>
                <w:rStyle w:val="Emphasis"/>
                <w:sz w:val="20"/>
                <w:szCs w:val="20"/>
              </w:rPr>
              <w:t>Intigral</w:t>
            </w:r>
            <w:proofErr w:type="spellEnd"/>
            <w:r w:rsidRPr="00284404">
              <w:rPr>
                <w:rStyle w:val="Emphasis"/>
                <w:sz w:val="20"/>
                <w:szCs w:val="20"/>
              </w:rPr>
              <w:t xml:space="preserve"> (Saudi Telecom Company)</w:t>
            </w:r>
            <w:r w:rsidR="00F776BC" w:rsidRPr="00284404">
              <w:rPr>
                <w:rStyle w:val="Emphasis"/>
                <w:sz w:val="20"/>
                <w:szCs w:val="20"/>
              </w:rPr>
              <w:t>, DUBAI</w:t>
            </w:r>
          </w:p>
        </w:tc>
        <w:tc>
          <w:tcPr>
            <w:tcW w:w="2998"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F84BA3">
            <w:pPr>
              <w:jc w:val="center"/>
              <w:rPr>
                <w:rStyle w:val="Emphasis"/>
                <w:sz w:val="20"/>
                <w:szCs w:val="20"/>
              </w:rPr>
            </w:pPr>
            <w:r w:rsidRPr="00284404">
              <w:rPr>
                <w:rStyle w:val="Emphasis"/>
                <w:sz w:val="20"/>
                <w:szCs w:val="20"/>
              </w:rPr>
              <w:t xml:space="preserve">Accounts </w:t>
            </w:r>
            <w:r w:rsidR="00F776BC" w:rsidRPr="00284404">
              <w:rPr>
                <w:rStyle w:val="Emphasis"/>
                <w:sz w:val="20"/>
                <w:szCs w:val="20"/>
              </w:rPr>
              <w:t>Payable Accountant</w:t>
            </w:r>
          </w:p>
        </w:tc>
        <w:tc>
          <w:tcPr>
            <w:tcW w:w="1672" w:type="dxa"/>
            <w:tcBorders>
              <w:top w:val="single" w:sz="4" w:space="0" w:color="00000A"/>
              <w:left w:val="single" w:sz="4" w:space="0" w:color="00000A"/>
              <w:bottom w:val="single" w:sz="4" w:space="0" w:color="00000A"/>
              <w:right w:val="single" w:sz="4" w:space="0" w:color="00000A"/>
            </w:tcBorders>
            <w:shd w:val="clear" w:color="auto" w:fill="E6E6E6"/>
            <w:tcMar>
              <w:left w:w="98" w:type="dxa"/>
            </w:tcMar>
            <w:vAlign w:val="center"/>
          </w:tcPr>
          <w:p w:rsidR="00AA3C55" w:rsidRPr="00284404" w:rsidRDefault="00F776BC">
            <w:pPr>
              <w:jc w:val="center"/>
              <w:rPr>
                <w:sz w:val="20"/>
                <w:szCs w:val="20"/>
              </w:rPr>
            </w:pPr>
            <w:r w:rsidRPr="00284404">
              <w:rPr>
                <w:rStyle w:val="Emphasis"/>
                <w:sz w:val="20"/>
                <w:szCs w:val="20"/>
              </w:rPr>
              <w:t>06 / 0</w:t>
            </w:r>
            <w:r w:rsidRPr="00284404">
              <w:rPr>
                <w:rStyle w:val="Emphasis"/>
                <w:sz w:val="20"/>
                <w:szCs w:val="20"/>
                <w:lang w:bidi="ar-EG"/>
              </w:rPr>
              <w:t>4</w:t>
            </w:r>
            <w:r w:rsidRPr="00284404">
              <w:rPr>
                <w:rStyle w:val="Emphasis"/>
                <w:sz w:val="20"/>
                <w:szCs w:val="20"/>
              </w:rPr>
              <w:t xml:space="preserve"> / 201</w:t>
            </w:r>
            <w:r w:rsidRPr="00284404">
              <w:rPr>
                <w:rStyle w:val="Emphasis"/>
                <w:sz w:val="20"/>
                <w:szCs w:val="20"/>
                <w:lang w:bidi="ar-EG"/>
              </w:rPr>
              <w:t>4</w:t>
            </w:r>
          </w:p>
        </w:tc>
        <w:tc>
          <w:tcPr>
            <w:tcW w:w="1640"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F776BC">
            <w:pPr>
              <w:jc w:val="center"/>
              <w:rPr>
                <w:sz w:val="20"/>
                <w:szCs w:val="20"/>
              </w:rPr>
            </w:pPr>
            <w:r w:rsidRPr="00284404">
              <w:rPr>
                <w:sz w:val="20"/>
                <w:szCs w:val="20"/>
              </w:rPr>
              <w:t>Present</w:t>
            </w:r>
          </w:p>
        </w:tc>
      </w:tr>
    </w:tbl>
    <w:p w:rsidR="00AA3C55" w:rsidRPr="00284404" w:rsidRDefault="00AA3C55">
      <w:pPr>
        <w:pStyle w:val="ListParagraph1"/>
        <w:rPr>
          <w:sz w:val="20"/>
          <w:szCs w:val="20"/>
        </w:rPr>
      </w:pPr>
    </w:p>
    <w:p w:rsidR="00AA3C55" w:rsidRPr="00284404" w:rsidRDefault="00AA3C55">
      <w:pPr>
        <w:pStyle w:val="ListParagraph1"/>
        <w:rPr>
          <w:sz w:val="20"/>
          <w:szCs w:val="20"/>
        </w:rPr>
      </w:pPr>
    </w:p>
    <w:p w:rsidR="00AA3C55" w:rsidRPr="00284404" w:rsidRDefault="00AC461B">
      <w:pPr>
        <w:pStyle w:val="Heading4"/>
        <w:spacing w:before="0" w:after="200" w:line="255" w:lineRule="atLeast"/>
        <w:ind w:right="391"/>
        <w:textAlignment w:val="baseline"/>
        <w:rPr>
          <w:rFonts w:ascii="Times New Roman" w:eastAsia="Times New Roman" w:hAnsi="Times New Roman"/>
          <w:i w:val="0"/>
          <w:iCs w:val="0"/>
          <w:color w:val="333333"/>
          <w:sz w:val="20"/>
          <w:szCs w:val="20"/>
          <w:lang w:eastAsia="zh-CN"/>
        </w:rPr>
      </w:pPr>
      <w:r w:rsidRPr="00284404">
        <w:rPr>
          <w:rFonts w:ascii="Times New Roman" w:eastAsia="Times New Roman" w:hAnsi="Times New Roman"/>
          <w:i w:val="0"/>
          <w:iCs w:val="0"/>
          <w:color w:val="333333"/>
          <w:sz w:val="20"/>
          <w:szCs w:val="20"/>
          <w:lang w:eastAsia="zh-CN"/>
        </w:rPr>
        <w:t xml:space="preserve">Established in 2009 as a joint venture between Saudi Telecom Company (STC) 71% and All Overseas Ltd (ASTRO) (29%). </w:t>
      </w:r>
      <w:proofErr w:type="spellStart"/>
      <w:r w:rsidRPr="00284404">
        <w:rPr>
          <w:rFonts w:ascii="Times New Roman" w:eastAsia="Times New Roman" w:hAnsi="Times New Roman"/>
          <w:i w:val="0"/>
          <w:iCs w:val="0"/>
          <w:color w:val="333333"/>
          <w:sz w:val="20"/>
          <w:szCs w:val="20"/>
          <w:lang w:eastAsia="zh-CN"/>
        </w:rPr>
        <w:t>Intigral</w:t>
      </w:r>
      <w:proofErr w:type="spellEnd"/>
      <w:r w:rsidRPr="00284404">
        <w:rPr>
          <w:rFonts w:ascii="Times New Roman" w:eastAsia="Times New Roman" w:hAnsi="Times New Roman"/>
          <w:i w:val="0"/>
          <w:iCs w:val="0"/>
          <w:color w:val="333333"/>
          <w:sz w:val="20"/>
          <w:szCs w:val="20"/>
          <w:lang w:eastAsia="zh-CN"/>
        </w:rPr>
        <w:t xml:space="preserve"> is an end-to-end solution provider focused on delivering digital media content services to regional telecommunication operators. We offer a one-stop shop for the region's operators, easing their transition into the digital media space and aiming the enhancement of digital experience of consumers irrespective of their access channels, be it mobile, IPTV or web through focusing on integration, information and intelligence. Being the largest digital company in MENA, sourcing, creating and delivering digital content.</w:t>
      </w: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 xml:space="preserve">Responsibilities: </w:t>
      </w:r>
    </w:p>
    <w:p w:rsidR="00AA3C55" w:rsidRPr="00284404" w:rsidRDefault="00AA3C55">
      <w:pPr>
        <w:pStyle w:val="ListParagraph1"/>
        <w:ind w:left="1440"/>
        <w:jc w:val="both"/>
        <w:rPr>
          <w:color w:val="333333"/>
          <w:sz w:val="20"/>
          <w:szCs w:val="20"/>
        </w:rPr>
      </w:pPr>
    </w:p>
    <w:p w:rsidR="00AA3C55" w:rsidRPr="00284404" w:rsidRDefault="00F776BC">
      <w:pPr>
        <w:pStyle w:val="ListParagraph1"/>
        <w:numPr>
          <w:ilvl w:val="0"/>
          <w:numId w:val="3"/>
        </w:numPr>
        <w:jc w:val="both"/>
        <w:rPr>
          <w:color w:val="333333"/>
          <w:sz w:val="20"/>
          <w:szCs w:val="20"/>
        </w:rPr>
      </w:pPr>
      <w:r w:rsidRPr="00284404">
        <w:rPr>
          <w:color w:val="333333"/>
          <w:sz w:val="20"/>
          <w:szCs w:val="20"/>
        </w:rPr>
        <w:t>Review all invoices for appropriate documentation and approval prior to payment.</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Match invoices to checks, obtain all signatures for checks and distribute checks accordingly.</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Respond to all vendor inquiries.</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Booking entries</w:t>
      </w:r>
      <w:r w:rsidR="00F84BA3" w:rsidRPr="00284404">
        <w:rPr>
          <w:color w:val="333333"/>
          <w:sz w:val="20"/>
          <w:szCs w:val="20"/>
        </w:rPr>
        <w:t xml:space="preserve"> </w:t>
      </w:r>
      <w:r w:rsidRPr="00284404">
        <w:rPr>
          <w:color w:val="333333"/>
          <w:sz w:val="20"/>
          <w:szCs w:val="20"/>
        </w:rPr>
        <w:t>of Vendors Invoices.</w:t>
      </w:r>
    </w:p>
    <w:p w:rsidR="00F84BA3" w:rsidRPr="00284404" w:rsidRDefault="00F84BA3">
      <w:pPr>
        <w:pStyle w:val="ListParagraph1"/>
        <w:numPr>
          <w:ilvl w:val="0"/>
          <w:numId w:val="3"/>
        </w:numPr>
        <w:jc w:val="both"/>
        <w:rPr>
          <w:color w:val="333333"/>
          <w:sz w:val="20"/>
          <w:szCs w:val="20"/>
        </w:rPr>
      </w:pPr>
      <w:r w:rsidRPr="00284404">
        <w:rPr>
          <w:color w:val="333333"/>
          <w:sz w:val="20"/>
          <w:szCs w:val="20"/>
        </w:rPr>
        <w:t>Processing Payments of Vendors.</w:t>
      </w:r>
    </w:p>
    <w:p w:rsidR="001F6BAF" w:rsidRPr="00284404" w:rsidRDefault="001F6BAF" w:rsidP="001F6BAF">
      <w:pPr>
        <w:pStyle w:val="ListParagraph1"/>
        <w:numPr>
          <w:ilvl w:val="0"/>
          <w:numId w:val="3"/>
        </w:numPr>
        <w:jc w:val="both"/>
        <w:rPr>
          <w:color w:val="333333"/>
          <w:sz w:val="20"/>
          <w:szCs w:val="20"/>
        </w:rPr>
      </w:pPr>
      <w:r w:rsidRPr="00284404">
        <w:rPr>
          <w:color w:val="333333"/>
          <w:sz w:val="20"/>
          <w:szCs w:val="20"/>
        </w:rPr>
        <w:t>Purchase Order (PO) and creditor Reconciliation.</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Booking entries for others expenses claim</w:t>
      </w:r>
      <w:r w:rsidR="001F6BAF" w:rsidRPr="00284404">
        <w:rPr>
          <w:color w:val="333333"/>
          <w:sz w:val="20"/>
          <w:szCs w:val="20"/>
        </w:rPr>
        <w:t xml:space="preserve"> &amp; Travel Expenses and Utility bills</w:t>
      </w:r>
      <w:r w:rsidRPr="00284404">
        <w:rPr>
          <w:color w:val="333333"/>
          <w:sz w:val="20"/>
          <w:szCs w:val="20"/>
        </w:rPr>
        <w:t>.</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Audit and process credit card bills.</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Managing Petty Cash expenses.</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 xml:space="preserve">Reconcile Supplier accounts to maintain accurate AP Ledger, GL Reconciliations with bank statement on monthly basis (Bank Reconciliations) </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Assist in month end closing.</w:t>
      </w:r>
    </w:p>
    <w:p w:rsidR="001F6BAF" w:rsidRPr="00284404" w:rsidRDefault="001F6BAF">
      <w:pPr>
        <w:pStyle w:val="ListParagraph1"/>
        <w:numPr>
          <w:ilvl w:val="0"/>
          <w:numId w:val="3"/>
        </w:numPr>
        <w:jc w:val="both"/>
        <w:rPr>
          <w:color w:val="333333"/>
          <w:sz w:val="20"/>
          <w:szCs w:val="20"/>
        </w:rPr>
      </w:pPr>
      <w:r w:rsidRPr="00284404">
        <w:rPr>
          <w:color w:val="333333"/>
          <w:sz w:val="20"/>
          <w:szCs w:val="20"/>
        </w:rPr>
        <w:t>Preparing AP Report &amp; Expense Report and Marketing Cost Report.</w:t>
      </w:r>
    </w:p>
    <w:p w:rsidR="00AA3C55" w:rsidRPr="00284404" w:rsidRDefault="00F776BC">
      <w:pPr>
        <w:pStyle w:val="ListParagraph1"/>
        <w:numPr>
          <w:ilvl w:val="0"/>
          <w:numId w:val="3"/>
        </w:numPr>
        <w:jc w:val="both"/>
        <w:rPr>
          <w:color w:val="333333"/>
          <w:sz w:val="20"/>
          <w:szCs w:val="20"/>
        </w:rPr>
      </w:pPr>
      <w:bookmarkStart w:id="1" w:name="__DdeLink__4673_773200088"/>
      <w:bookmarkEnd w:id="1"/>
      <w:r w:rsidRPr="00284404">
        <w:rPr>
          <w:color w:val="333333"/>
          <w:sz w:val="20"/>
          <w:szCs w:val="20"/>
        </w:rPr>
        <w:t>Assisting and</w:t>
      </w:r>
      <w:r w:rsidR="00702288" w:rsidRPr="00284404">
        <w:rPr>
          <w:color w:val="333333"/>
          <w:sz w:val="20"/>
          <w:szCs w:val="20"/>
        </w:rPr>
        <w:t xml:space="preserve"> reporting directly to Accounting</w:t>
      </w:r>
      <w:r w:rsidRPr="00284404">
        <w:rPr>
          <w:color w:val="333333"/>
          <w:sz w:val="20"/>
          <w:szCs w:val="20"/>
        </w:rPr>
        <w:t xml:space="preserve"> Manager.</w:t>
      </w:r>
    </w:p>
    <w:p w:rsidR="00AA3C55" w:rsidRPr="00284404" w:rsidRDefault="00AA3C55">
      <w:pPr>
        <w:pStyle w:val="StinkingStyles"/>
        <w:pBdr>
          <w:bottom w:val="single" w:sz="6" w:space="1" w:color="00000A"/>
        </w:pBdr>
        <w:jc w:val="both"/>
        <w:rPr>
          <w:rFonts w:eastAsia="MS Mincho"/>
          <w:b/>
          <w:bCs/>
          <w:color w:val="000000"/>
          <w:spacing w:val="30"/>
          <w:sz w:val="20"/>
          <w:szCs w:val="20"/>
        </w:rPr>
      </w:pPr>
    </w:p>
    <w:p w:rsidR="00AA3C55" w:rsidRPr="00284404" w:rsidRDefault="00AA3C55">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p w:rsidR="00D40C24" w:rsidRPr="00284404" w:rsidRDefault="00D40C24">
      <w:pPr>
        <w:pStyle w:val="StinkingStyles"/>
        <w:pBdr>
          <w:bottom w:val="single" w:sz="6" w:space="1" w:color="00000A"/>
        </w:pBdr>
        <w:jc w:val="both"/>
        <w:rPr>
          <w:rFonts w:eastAsia="MS Mincho"/>
          <w:b/>
          <w:bCs/>
          <w:color w:val="000000"/>
          <w:spacing w:val="30"/>
          <w:sz w:val="20"/>
          <w:szCs w:val="20"/>
        </w:rPr>
      </w:pPr>
    </w:p>
    <w:tbl>
      <w:tblPr>
        <w:tblpPr w:leftFromText="180" w:rightFromText="180" w:vertAnchor="text" w:horzAnchor="margin" w:tblpY="280"/>
        <w:tblW w:w="881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000" w:firstRow="0" w:lastRow="0" w:firstColumn="0" w:lastColumn="0" w:noHBand="0" w:noVBand="0"/>
      </w:tblPr>
      <w:tblGrid>
        <w:gridCol w:w="2495"/>
        <w:gridCol w:w="2406"/>
        <w:gridCol w:w="2256"/>
        <w:gridCol w:w="1653"/>
      </w:tblGrid>
      <w:tr w:rsidR="00AA3C55" w:rsidRPr="00284404">
        <w:trPr>
          <w:trHeight w:val="234"/>
        </w:trPr>
        <w:tc>
          <w:tcPr>
            <w:tcW w:w="2494"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COMPANY</w:t>
            </w:r>
          </w:p>
        </w:tc>
        <w:tc>
          <w:tcPr>
            <w:tcW w:w="2406"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DESIGNATION</w:t>
            </w:r>
          </w:p>
        </w:tc>
        <w:tc>
          <w:tcPr>
            <w:tcW w:w="2256"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FROM</w:t>
            </w:r>
          </w:p>
        </w:tc>
        <w:tc>
          <w:tcPr>
            <w:tcW w:w="1653"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TO</w:t>
            </w:r>
          </w:p>
        </w:tc>
      </w:tr>
      <w:tr w:rsidR="00AA3C55" w:rsidRPr="00284404">
        <w:trPr>
          <w:trHeight w:val="557"/>
        </w:trPr>
        <w:tc>
          <w:tcPr>
            <w:tcW w:w="2494"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F776BC" w:rsidP="00F776BC">
            <w:pPr>
              <w:tabs>
                <w:tab w:val="left" w:pos="0"/>
              </w:tabs>
              <w:ind w:left="90" w:hanging="180"/>
              <w:jc w:val="center"/>
              <w:rPr>
                <w:rStyle w:val="Emphasis"/>
                <w:sz w:val="20"/>
                <w:szCs w:val="20"/>
              </w:rPr>
            </w:pPr>
            <w:r w:rsidRPr="00284404">
              <w:rPr>
                <w:rStyle w:val="Emphasis"/>
                <w:sz w:val="20"/>
                <w:szCs w:val="20"/>
              </w:rPr>
              <w:t xml:space="preserve">BRF Middle </w:t>
            </w:r>
            <w:r w:rsidR="00C20D7A" w:rsidRPr="00284404">
              <w:rPr>
                <w:rStyle w:val="Emphasis"/>
                <w:sz w:val="20"/>
                <w:szCs w:val="20"/>
              </w:rPr>
              <w:t>East</w:t>
            </w:r>
            <w:r w:rsidR="00B358D2" w:rsidRPr="00284404">
              <w:rPr>
                <w:rStyle w:val="Emphasis"/>
                <w:sz w:val="20"/>
                <w:szCs w:val="20"/>
              </w:rPr>
              <w:t>, Dubai</w:t>
            </w:r>
          </w:p>
        </w:tc>
        <w:tc>
          <w:tcPr>
            <w:tcW w:w="2406"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Trade Claim Accountant</w:t>
            </w:r>
          </w:p>
        </w:tc>
        <w:tc>
          <w:tcPr>
            <w:tcW w:w="2256" w:type="dxa"/>
            <w:tcBorders>
              <w:top w:val="single" w:sz="4" w:space="0" w:color="00000A"/>
              <w:left w:val="single" w:sz="4" w:space="0" w:color="00000A"/>
              <w:bottom w:val="single" w:sz="4" w:space="0" w:color="00000A"/>
              <w:right w:val="single" w:sz="4" w:space="0" w:color="00000A"/>
            </w:tcBorders>
            <w:shd w:val="clear" w:color="auto" w:fill="E6E6E6"/>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14 / 02 / 2012</w:t>
            </w:r>
          </w:p>
        </w:tc>
        <w:tc>
          <w:tcPr>
            <w:tcW w:w="1653"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C20D7A">
            <w:pPr>
              <w:tabs>
                <w:tab w:val="left" w:pos="0"/>
              </w:tabs>
              <w:ind w:left="90" w:hanging="180"/>
              <w:jc w:val="center"/>
              <w:rPr>
                <w:sz w:val="20"/>
                <w:szCs w:val="20"/>
              </w:rPr>
            </w:pPr>
            <w:r w:rsidRPr="00284404">
              <w:rPr>
                <w:rStyle w:val="Emphasis"/>
                <w:sz w:val="20"/>
                <w:szCs w:val="20"/>
              </w:rPr>
              <w:t>25 / 03</w:t>
            </w:r>
            <w:r w:rsidR="00F776BC" w:rsidRPr="00284404">
              <w:rPr>
                <w:rStyle w:val="Emphasis"/>
                <w:sz w:val="20"/>
                <w:szCs w:val="20"/>
              </w:rPr>
              <w:t>/ 201</w:t>
            </w:r>
            <w:r w:rsidR="00F776BC" w:rsidRPr="00284404">
              <w:rPr>
                <w:rStyle w:val="Emphasis"/>
                <w:sz w:val="20"/>
                <w:szCs w:val="20"/>
                <w:lang w:bidi="ar-EG"/>
              </w:rPr>
              <w:t>4</w:t>
            </w:r>
          </w:p>
        </w:tc>
      </w:tr>
    </w:tbl>
    <w:p w:rsidR="00AA3C55" w:rsidRPr="00284404" w:rsidRDefault="00AA3C55">
      <w:pPr>
        <w:jc w:val="both"/>
        <w:rPr>
          <w:rFonts w:eastAsia="Batang"/>
          <w:sz w:val="20"/>
          <w:szCs w:val="20"/>
        </w:rPr>
      </w:pPr>
    </w:p>
    <w:p w:rsidR="00CB70D6" w:rsidRPr="00284404" w:rsidRDefault="00CB70D6">
      <w:pPr>
        <w:pStyle w:val="StinkingStyles"/>
        <w:pBdr>
          <w:bottom w:val="single" w:sz="6" w:space="1" w:color="00000A"/>
        </w:pBdr>
        <w:jc w:val="both"/>
        <w:rPr>
          <w:color w:val="333333"/>
          <w:sz w:val="20"/>
          <w:szCs w:val="20"/>
        </w:rPr>
      </w:pPr>
      <w:r w:rsidRPr="00284404">
        <w:rPr>
          <w:color w:val="333333"/>
          <w:sz w:val="20"/>
          <w:szCs w:val="20"/>
        </w:rPr>
        <w:t>BRF is a global leader in the Food industry, one of the largest companies in this sector worldwide, owner of a variety of products and brands. BRF is one of the largest employers in Brazil, with over 100,000 employees in Brazil and abroad.</w:t>
      </w:r>
    </w:p>
    <w:p w:rsidR="00CB70D6" w:rsidRPr="00284404" w:rsidRDefault="00CB70D6">
      <w:pPr>
        <w:pStyle w:val="StinkingStyles"/>
        <w:pBdr>
          <w:bottom w:val="single" w:sz="6" w:space="1" w:color="00000A"/>
        </w:pBdr>
        <w:jc w:val="both"/>
        <w:rPr>
          <w:color w:val="333333"/>
          <w:sz w:val="20"/>
          <w:szCs w:val="20"/>
        </w:rPr>
      </w:pPr>
    </w:p>
    <w:p w:rsidR="00AA3C55" w:rsidRPr="00284404" w:rsidRDefault="00CB70D6">
      <w:pPr>
        <w:pStyle w:val="StinkingStyles"/>
        <w:pBdr>
          <w:bottom w:val="single" w:sz="6" w:space="1" w:color="00000A"/>
        </w:pBdr>
        <w:jc w:val="both"/>
        <w:rPr>
          <w:rFonts w:eastAsia="MS Mincho"/>
          <w:b/>
          <w:bCs/>
          <w:color w:val="000000"/>
          <w:spacing w:val="30"/>
          <w:sz w:val="20"/>
          <w:szCs w:val="20"/>
        </w:rPr>
      </w:pPr>
      <w:r w:rsidRPr="00284404">
        <w:rPr>
          <w:rFonts w:ascii="Arial" w:hAnsi="Arial" w:cs="Arial"/>
          <w:color w:val="333333"/>
          <w:sz w:val="20"/>
          <w:szCs w:val="20"/>
          <w:shd w:val="clear" w:color="auto" w:fill="FFFFFF"/>
        </w:rPr>
        <w:t>.</w:t>
      </w:r>
      <w:r w:rsidR="00F776BC" w:rsidRPr="00284404">
        <w:rPr>
          <w:rFonts w:eastAsia="MS Mincho"/>
          <w:b/>
          <w:bCs/>
          <w:color w:val="000000"/>
          <w:spacing w:val="30"/>
          <w:sz w:val="20"/>
          <w:szCs w:val="20"/>
        </w:rPr>
        <w:t xml:space="preserve">Responsibilities: </w:t>
      </w:r>
    </w:p>
    <w:p w:rsidR="00AA3C55" w:rsidRPr="00284404" w:rsidRDefault="00AA3C55">
      <w:pPr>
        <w:pStyle w:val="Achievement"/>
        <w:spacing w:line="240" w:lineRule="auto"/>
        <w:ind w:left="720"/>
        <w:rPr>
          <w:rFonts w:ascii="Times New Roman" w:hAnsi="Times New Roman"/>
          <w:sz w:val="20"/>
        </w:rPr>
      </w:pPr>
    </w:p>
    <w:p w:rsidR="00AA3C55" w:rsidRPr="00284404" w:rsidRDefault="00F776BC">
      <w:pPr>
        <w:pStyle w:val="ListParagraph1"/>
        <w:numPr>
          <w:ilvl w:val="0"/>
          <w:numId w:val="4"/>
        </w:numPr>
        <w:jc w:val="both"/>
        <w:rPr>
          <w:rStyle w:val="SubtleEmphasis1"/>
          <w:b/>
          <w:color w:val="000000"/>
          <w:sz w:val="20"/>
          <w:szCs w:val="20"/>
        </w:rPr>
      </w:pPr>
      <w:r w:rsidRPr="00284404">
        <w:rPr>
          <w:rStyle w:val="SubtleEmphasis1"/>
          <w:b/>
          <w:color w:val="000000"/>
          <w:sz w:val="20"/>
          <w:szCs w:val="20"/>
        </w:rPr>
        <w:t>Accounts Receivable &amp; Trade Marketing</w:t>
      </w:r>
    </w:p>
    <w:p w:rsidR="00AA3C55" w:rsidRPr="00284404" w:rsidRDefault="00AA3C55">
      <w:pPr>
        <w:pStyle w:val="ListParagraph1"/>
        <w:ind w:left="1471"/>
        <w:jc w:val="both"/>
        <w:rPr>
          <w:rFonts w:eastAsia="Batang"/>
          <w:sz w:val="20"/>
          <w:szCs w:val="20"/>
        </w:rPr>
      </w:pPr>
    </w:p>
    <w:p w:rsidR="00AA3C55" w:rsidRPr="00284404" w:rsidRDefault="00F776BC">
      <w:pPr>
        <w:pStyle w:val="ListParagraph1"/>
        <w:numPr>
          <w:ilvl w:val="0"/>
          <w:numId w:val="3"/>
        </w:numPr>
        <w:jc w:val="both"/>
        <w:rPr>
          <w:color w:val="333333"/>
          <w:sz w:val="20"/>
          <w:szCs w:val="20"/>
        </w:rPr>
      </w:pPr>
      <w:r w:rsidRPr="00284404">
        <w:rPr>
          <w:color w:val="333333"/>
          <w:sz w:val="20"/>
          <w:szCs w:val="20"/>
        </w:rPr>
        <w:t>Responsible for all GL entries pertaining to Sales and Marketing expenses.</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Responsible for maintaining company’s Sales and Marketing budget and producing quarter/annual reports to top management.</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Preparing, and sustaining provision for S&amp;M Expense accounts.</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Participating in the finalization of the company’s receivables from Vendors in coordination with the accounts payable department.</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Coordinate with Sales-teams, Brand Managers, Product Executives and other members of the team, and across the business.</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Coordinate with inventory department to record promotional expenses shared by Principals in order to raise promotion debit notes.</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Preparing reconciliations of sales &amp; marketing expense accounts and providing marketing expenses monthly report for financial closing.</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Preparing management reports (Marketing Exp</w:t>
      </w:r>
      <w:r w:rsidR="00D40C24" w:rsidRPr="00284404">
        <w:rPr>
          <w:color w:val="333333"/>
          <w:sz w:val="20"/>
          <w:szCs w:val="20"/>
        </w:rPr>
        <w:t>enses</w:t>
      </w:r>
      <w:r w:rsidRPr="00284404">
        <w:rPr>
          <w:color w:val="333333"/>
          <w:sz w:val="20"/>
          <w:szCs w:val="20"/>
        </w:rPr>
        <w:t xml:space="preserve"> – Accrued Exp</w:t>
      </w:r>
      <w:r w:rsidR="00D40C24" w:rsidRPr="00284404">
        <w:rPr>
          <w:color w:val="333333"/>
          <w:sz w:val="20"/>
          <w:szCs w:val="20"/>
        </w:rPr>
        <w:t>enses</w:t>
      </w:r>
      <w:r w:rsidR="001F6BAF" w:rsidRPr="00284404">
        <w:rPr>
          <w:color w:val="333333"/>
          <w:sz w:val="20"/>
          <w:szCs w:val="20"/>
        </w:rPr>
        <w:t xml:space="preserve"> – A/R from Vendor</w:t>
      </w:r>
      <w:r w:rsidRPr="00284404">
        <w:rPr>
          <w:color w:val="333333"/>
          <w:sz w:val="20"/>
          <w:szCs w:val="20"/>
        </w:rPr>
        <w:t>).</w:t>
      </w:r>
    </w:p>
    <w:p w:rsidR="00AA3C55" w:rsidRPr="00284404" w:rsidRDefault="00F776BC">
      <w:pPr>
        <w:pStyle w:val="ListParagraph1"/>
        <w:numPr>
          <w:ilvl w:val="0"/>
          <w:numId w:val="3"/>
        </w:numPr>
        <w:jc w:val="both"/>
        <w:rPr>
          <w:color w:val="333333"/>
          <w:sz w:val="20"/>
          <w:szCs w:val="20"/>
        </w:rPr>
      </w:pPr>
      <w:r w:rsidRPr="00284404">
        <w:rPr>
          <w:color w:val="333333"/>
          <w:sz w:val="20"/>
          <w:szCs w:val="20"/>
        </w:rPr>
        <w:t>Re</w:t>
      </w:r>
      <w:r w:rsidR="001F6BAF" w:rsidRPr="00284404">
        <w:rPr>
          <w:color w:val="333333"/>
          <w:sz w:val="20"/>
          <w:szCs w:val="20"/>
        </w:rPr>
        <w:t>porting directly to the Finance</w:t>
      </w:r>
      <w:r w:rsidRPr="00284404">
        <w:rPr>
          <w:color w:val="333333"/>
          <w:sz w:val="20"/>
          <w:szCs w:val="20"/>
        </w:rPr>
        <w:t xml:space="preserve"> Manager</w:t>
      </w:r>
      <w:r w:rsidR="001F6BAF" w:rsidRPr="00284404">
        <w:rPr>
          <w:color w:val="333333"/>
          <w:sz w:val="20"/>
          <w:szCs w:val="20"/>
        </w:rPr>
        <w:t xml:space="preserve"> &amp; Marketing Director</w:t>
      </w:r>
      <w:r w:rsidRPr="00284404">
        <w:rPr>
          <w:color w:val="333333"/>
          <w:sz w:val="20"/>
          <w:szCs w:val="20"/>
        </w:rPr>
        <w:t>.</w:t>
      </w:r>
    </w:p>
    <w:p w:rsidR="00AA3C55" w:rsidRPr="00284404" w:rsidRDefault="00AA3C55">
      <w:pPr>
        <w:pStyle w:val="ListParagraph1"/>
        <w:ind w:left="1471"/>
        <w:jc w:val="both"/>
        <w:rPr>
          <w:b/>
          <w:color w:val="333333"/>
          <w:sz w:val="20"/>
          <w:szCs w:val="20"/>
        </w:rPr>
      </w:pPr>
    </w:p>
    <w:tbl>
      <w:tblPr>
        <w:tblpPr w:leftFromText="180" w:rightFromText="180" w:vertAnchor="text" w:horzAnchor="margin" w:tblpY="280"/>
        <w:tblW w:w="881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000" w:firstRow="0" w:lastRow="0" w:firstColumn="0" w:lastColumn="0" w:noHBand="0" w:noVBand="0"/>
      </w:tblPr>
      <w:tblGrid>
        <w:gridCol w:w="2273"/>
        <w:gridCol w:w="2491"/>
        <w:gridCol w:w="2334"/>
        <w:gridCol w:w="1712"/>
      </w:tblGrid>
      <w:tr w:rsidR="00AA3C55" w:rsidRPr="00284404">
        <w:trPr>
          <w:trHeight w:val="550"/>
        </w:trPr>
        <w:tc>
          <w:tcPr>
            <w:tcW w:w="2272"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COMPANY</w:t>
            </w:r>
          </w:p>
        </w:tc>
        <w:tc>
          <w:tcPr>
            <w:tcW w:w="2491"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DESIGNATION</w:t>
            </w:r>
          </w:p>
        </w:tc>
        <w:tc>
          <w:tcPr>
            <w:tcW w:w="2334"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FROM</w:t>
            </w:r>
          </w:p>
        </w:tc>
        <w:tc>
          <w:tcPr>
            <w:tcW w:w="1712" w:type="dxa"/>
            <w:tcBorders>
              <w:top w:val="single" w:sz="4" w:space="0" w:color="00000A"/>
              <w:left w:val="single" w:sz="4" w:space="0" w:color="00000A"/>
              <w:bottom w:val="single" w:sz="4" w:space="0" w:color="00000A"/>
              <w:right w:val="single" w:sz="4" w:space="0" w:color="00000A"/>
            </w:tcBorders>
            <w:shd w:val="clear" w:color="auto" w:fill="D9D9D9"/>
            <w:tcMar>
              <w:left w:w="98" w:type="dxa"/>
            </w:tcMar>
            <w:vAlign w:val="center"/>
          </w:tcPr>
          <w:p w:rsidR="00AA3C55" w:rsidRPr="00284404" w:rsidRDefault="00F776BC">
            <w:pPr>
              <w:tabs>
                <w:tab w:val="left" w:pos="0"/>
              </w:tabs>
              <w:ind w:left="90" w:hanging="180"/>
              <w:jc w:val="center"/>
              <w:rPr>
                <w:rStyle w:val="Emphasis"/>
                <w:sz w:val="20"/>
                <w:szCs w:val="20"/>
              </w:rPr>
            </w:pPr>
            <w:r w:rsidRPr="00284404">
              <w:rPr>
                <w:rStyle w:val="Emphasis"/>
                <w:sz w:val="20"/>
                <w:szCs w:val="20"/>
              </w:rPr>
              <w:t>TO</w:t>
            </w:r>
          </w:p>
        </w:tc>
      </w:tr>
      <w:tr w:rsidR="00AA3C55" w:rsidRPr="00284404">
        <w:trPr>
          <w:trHeight w:val="512"/>
        </w:trPr>
        <w:tc>
          <w:tcPr>
            <w:tcW w:w="2272"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F776BC">
            <w:pPr>
              <w:jc w:val="center"/>
              <w:rPr>
                <w:rStyle w:val="Emphasis"/>
                <w:sz w:val="20"/>
                <w:szCs w:val="20"/>
              </w:rPr>
            </w:pPr>
            <w:r w:rsidRPr="00284404">
              <w:rPr>
                <w:rStyle w:val="Emphasis"/>
                <w:sz w:val="20"/>
                <w:szCs w:val="20"/>
              </w:rPr>
              <w:t>Etisalat, Egypt</w:t>
            </w:r>
          </w:p>
        </w:tc>
        <w:tc>
          <w:tcPr>
            <w:tcW w:w="2491"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F776BC">
            <w:pPr>
              <w:jc w:val="center"/>
              <w:rPr>
                <w:rStyle w:val="Emphasis"/>
                <w:sz w:val="20"/>
                <w:szCs w:val="20"/>
              </w:rPr>
            </w:pPr>
            <w:r w:rsidRPr="00284404">
              <w:rPr>
                <w:rStyle w:val="Emphasis"/>
                <w:sz w:val="20"/>
                <w:szCs w:val="20"/>
              </w:rPr>
              <w:t>Accountant</w:t>
            </w:r>
          </w:p>
        </w:tc>
        <w:tc>
          <w:tcPr>
            <w:tcW w:w="2334" w:type="dxa"/>
            <w:tcBorders>
              <w:top w:val="single" w:sz="4" w:space="0" w:color="00000A"/>
              <w:left w:val="single" w:sz="4" w:space="0" w:color="00000A"/>
              <w:bottom w:val="single" w:sz="4" w:space="0" w:color="00000A"/>
              <w:right w:val="single" w:sz="4" w:space="0" w:color="00000A"/>
            </w:tcBorders>
            <w:shd w:val="clear" w:color="auto" w:fill="E6E6E6"/>
            <w:tcMar>
              <w:left w:w="98" w:type="dxa"/>
            </w:tcMar>
            <w:vAlign w:val="center"/>
          </w:tcPr>
          <w:p w:rsidR="00AA3C55" w:rsidRPr="00284404" w:rsidRDefault="00F776BC">
            <w:pPr>
              <w:jc w:val="center"/>
              <w:rPr>
                <w:rStyle w:val="Emphasis"/>
                <w:sz w:val="20"/>
                <w:szCs w:val="20"/>
              </w:rPr>
            </w:pPr>
            <w:r w:rsidRPr="00284404">
              <w:rPr>
                <w:rStyle w:val="Emphasis"/>
                <w:sz w:val="20"/>
                <w:szCs w:val="20"/>
              </w:rPr>
              <w:t>Dec 2010</w:t>
            </w:r>
          </w:p>
        </w:tc>
        <w:tc>
          <w:tcPr>
            <w:tcW w:w="1712" w:type="dxa"/>
            <w:tcBorders>
              <w:top w:val="single" w:sz="4" w:space="0" w:color="00000A"/>
              <w:left w:val="single" w:sz="4" w:space="0" w:color="00000A"/>
              <w:bottom w:val="single" w:sz="4" w:space="0" w:color="00000A"/>
              <w:right w:val="single" w:sz="4" w:space="0" w:color="00000A"/>
            </w:tcBorders>
            <w:shd w:val="clear" w:color="auto" w:fill="auto"/>
            <w:tcMar>
              <w:left w:w="98" w:type="dxa"/>
            </w:tcMar>
            <w:vAlign w:val="center"/>
          </w:tcPr>
          <w:p w:rsidR="00AA3C55" w:rsidRPr="00284404" w:rsidRDefault="00F776BC">
            <w:pPr>
              <w:jc w:val="center"/>
              <w:rPr>
                <w:rStyle w:val="Emphasis"/>
                <w:sz w:val="20"/>
                <w:szCs w:val="20"/>
              </w:rPr>
            </w:pPr>
            <w:r w:rsidRPr="00284404">
              <w:rPr>
                <w:rStyle w:val="Emphasis"/>
                <w:sz w:val="20"/>
                <w:szCs w:val="20"/>
              </w:rPr>
              <w:t>Dec 2011</w:t>
            </w:r>
          </w:p>
        </w:tc>
      </w:tr>
    </w:tbl>
    <w:p w:rsidR="00AA3C55" w:rsidRPr="00284404" w:rsidRDefault="00AA3C55">
      <w:pPr>
        <w:pStyle w:val="ListParagraph1"/>
        <w:ind w:left="1440"/>
        <w:jc w:val="both"/>
        <w:rPr>
          <w:rFonts w:eastAsia="Batang"/>
          <w:sz w:val="20"/>
          <w:szCs w:val="20"/>
        </w:rPr>
      </w:pPr>
    </w:p>
    <w:p w:rsidR="00AA3C55" w:rsidRPr="00284404" w:rsidRDefault="00AA3C55">
      <w:pPr>
        <w:pStyle w:val="StinkingStyles"/>
        <w:jc w:val="both"/>
        <w:rPr>
          <w:b/>
          <w:color w:val="333333"/>
          <w:sz w:val="20"/>
          <w:szCs w:val="20"/>
        </w:rPr>
      </w:pPr>
    </w:p>
    <w:p w:rsidR="00AA3C55" w:rsidRPr="00284404" w:rsidRDefault="00F776BC" w:rsidP="00D40C24">
      <w:pPr>
        <w:pStyle w:val="StinkingStyles"/>
        <w:jc w:val="both"/>
        <w:rPr>
          <w:color w:val="333333"/>
          <w:sz w:val="20"/>
          <w:szCs w:val="20"/>
        </w:rPr>
      </w:pPr>
      <w:r w:rsidRPr="00284404">
        <w:rPr>
          <w:color w:val="333333"/>
          <w:sz w:val="20"/>
          <w:szCs w:val="20"/>
        </w:rPr>
        <w:t xml:space="preserve">Etisalat is a multinational, blue-chip organization with operations in 19 countries across the Middle East, Africa and Asia. An estimated 2 million people benefit from regular work supplying Etisalat or its customers, including more than 40,000 employees who are directly employed by the company. </w:t>
      </w:r>
    </w:p>
    <w:p w:rsidR="00D40C24" w:rsidRPr="00284404" w:rsidRDefault="00D40C24" w:rsidP="00D40C24">
      <w:pPr>
        <w:pStyle w:val="StinkingStyles"/>
        <w:jc w:val="both"/>
        <w:rPr>
          <w:sz w:val="20"/>
          <w:szCs w:val="20"/>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 xml:space="preserve">Responsibilities: </w:t>
      </w:r>
    </w:p>
    <w:p w:rsidR="00AA3C55" w:rsidRPr="00284404" w:rsidRDefault="00AA3C55">
      <w:pPr>
        <w:pStyle w:val="ListParagraph1"/>
        <w:rPr>
          <w:sz w:val="20"/>
          <w:szCs w:val="20"/>
        </w:rPr>
      </w:pPr>
    </w:p>
    <w:p w:rsidR="00AA3C55" w:rsidRPr="00284404" w:rsidRDefault="00F776BC">
      <w:pPr>
        <w:pStyle w:val="ListParagraph1"/>
        <w:numPr>
          <w:ilvl w:val="0"/>
          <w:numId w:val="5"/>
        </w:numPr>
        <w:jc w:val="both"/>
        <w:rPr>
          <w:color w:val="333333"/>
          <w:sz w:val="20"/>
          <w:szCs w:val="20"/>
        </w:rPr>
      </w:pPr>
      <w:r w:rsidRPr="00284404">
        <w:rPr>
          <w:color w:val="333333"/>
          <w:sz w:val="20"/>
          <w:szCs w:val="20"/>
        </w:rPr>
        <w:t>Maintenance of the general ledger.</w:t>
      </w:r>
    </w:p>
    <w:p w:rsidR="00AA3C55" w:rsidRPr="00284404" w:rsidRDefault="00F776BC">
      <w:pPr>
        <w:pStyle w:val="ListParagraph1"/>
        <w:numPr>
          <w:ilvl w:val="0"/>
          <w:numId w:val="5"/>
        </w:numPr>
        <w:jc w:val="both"/>
        <w:rPr>
          <w:color w:val="333333"/>
          <w:sz w:val="20"/>
          <w:szCs w:val="20"/>
        </w:rPr>
      </w:pPr>
      <w:r w:rsidRPr="00284404">
        <w:rPr>
          <w:color w:val="333333"/>
          <w:sz w:val="20"/>
          <w:szCs w:val="20"/>
        </w:rPr>
        <w:t>Monitor journal entry preparation and reconciliation of monthly accounts. </w:t>
      </w:r>
    </w:p>
    <w:p w:rsidR="00AA3C55" w:rsidRPr="00284404" w:rsidRDefault="00F776BC">
      <w:pPr>
        <w:pStyle w:val="ListParagraph1"/>
        <w:numPr>
          <w:ilvl w:val="0"/>
          <w:numId w:val="5"/>
        </w:numPr>
        <w:jc w:val="both"/>
        <w:rPr>
          <w:color w:val="333333"/>
          <w:sz w:val="20"/>
          <w:szCs w:val="20"/>
        </w:rPr>
      </w:pPr>
      <w:r w:rsidRPr="00284404">
        <w:rPr>
          <w:color w:val="333333"/>
          <w:sz w:val="20"/>
          <w:szCs w:val="20"/>
        </w:rPr>
        <w:t>Petty cash management </w:t>
      </w:r>
    </w:p>
    <w:p w:rsidR="00AA3C55" w:rsidRPr="00284404" w:rsidRDefault="00F776BC">
      <w:pPr>
        <w:pStyle w:val="ListParagraph1"/>
        <w:numPr>
          <w:ilvl w:val="0"/>
          <w:numId w:val="5"/>
        </w:numPr>
        <w:jc w:val="both"/>
        <w:rPr>
          <w:color w:val="333333"/>
          <w:sz w:val="20"/>
          <w:szCs w:val="20"/>
        </w:rPr>
      </w:pPr>
      <w:r w:rsidRPr="00284404">
        <w:rPr>
          <w:color w:val="333333"/>
          <w:sz w:val="20"/>
          <w:szCs w:val="20"/>
        </w:rPr>
        <w:t>Reconcile financial discrepancies. </w:t>
      </w:r>
    </w:p>
    <w:p w:rsidR="00AA3C55" w:rsidRPr="00284404" w:rsidRDefault="00F776BC">
      <w:pPr>
        <w:pStyle w:val="ListParagraph1"/>
        <w:numPr>
          <w:ilvl w:val="0"/>
          <w:numId w:val="5"/>
        </w:numPr>
        <w:jc w:val="both"/>
        <w:rPr>
          <w:color w:val="333333"/>
          <w:sz w:val="20"/>
          <w:szCs w:val="20"/>
        </w:rPr>
      </w:pPr>
      <w:bookmarkStart w:id="2" w:name="__DdeLink__291_773200088"/>
      <w:bookmarkEnd w:id="2"/>
      <w:r w:rsidRPr="00284404">
        <w:rPr>
          <w:color w:val="333333"/>
          <w:sz w:val="20"/>
          <w:szCs w:val="20"/>
        </w:rPr>
        <w:t>Managing Accounts Payable &amp; Receivable.</w:t>
      </w:r>
    </w:p>
    <w:p w:rsidR="00D40C24" w:rsidRPr="00284404" w:rsidRDefault="00D40C24">
      <w:pPr>
        <w:pStyle w:val="ListParagraph1"/>
        <w:ind w:left="1440"/>
        <w:jc w:val="both"/>
        <w:rPr>
          <w:color w:val="333333"/>
          <w:sz w:val="20"/>
          <w:szCs w:val="20"/>
        </w:rPr>
      </w:pPr>
    </w:p>
    <w:p w:rsidR="00AA3C55" w:rsidRPr="00284404" w:rsidRDefault="00F776BC">
      <w:pPr>
        <w:pStyle w:val="StinkingStyles"/>
        <w:pBdr>
          <w:bottom w:val="single" w:sz="6" w:space="1" w:color="00000A"/>
        </w:pBdr>
        <w:jc w:val="both"/>
        <w:rPr>
          <w:rFonts w:eastAsia="MS Mincho"/>
          <w:b/>
          <w:bCs/>
          <w:color w:val="000000"/>
          <w:spacing w:val="30"/>
          <w:sz w:val="20"/>
          <w:szCs w:val="20"/>
        </w:rPr>
      </w:pPr>
      <w:r w:rsidRPr="00284404">
        <w:rPr>
          <w:rFonts w:eastAsia="MS Mincho"/>
          <w:b/>
          <w:bCs/>
          <w:color w:val="000000"/>
          <w:spacing w:val="30"/>
          <w:sz w:val="20"/>
          <w:szCs w:val="20"/>
        </w:rPr>
        <w:t>Personal Details:</w:t>
      </w:r>
    </w:p>
    <w:p w:rsidR="00AA3C55" w:rsidRPr="00284404" w:rsidRDefault="00AA3C55">
      <w:pPr>
        <w:pStyle w:val="StinkingStyles"/>
        <w:jc w:val="both"/>
        <w:rPr>
          <w:rFonts w:eastAsia="MS Mincho"/>
          <w:sz w:val="20"/>
          <w:szCs w:val="20"/>
        </w:rPr>
      </w:pPr>
    </w:p>
    <w:p w:rsidR="00AA3C55" w:rsidRPr="00284404" w:rsidRDefault="00F776BC">
      <w:pPr>
        <w:pStyle w:val="ListParagraph1"/>
        <w:jc w:val="both"/>
        <w:rPr>
          <w:color w:val="333333"/>
          <w:sz w:val="20"/>
          <w:szCs w:val="20"/>
        </w:rPr>
      </w:pPr>
      <w:r w:rsidRPr="00284404">
        <w:rPr>
          <w:b/>
          <w:color w:val="333333"/>
          <w:sz w:val="20"/>
          <w:szCs w:val="20"/>
        </w:rPr>
        <w:t>Date of birth:</w:t>
      </w:r>
      <w:r w:rsidRPr="00284404">
        <w:rPr>
          <w:color w:val="333333"/>
          <w:sz w:val="20"/>
          <w:szCs w:val="20"/>
        </w:rPr>
        <w:t xml:space="preserve">        June 1989</w:t>
      </w:r>
    </w:p>
    <w:p w:rsidR="00AA3C55" w:rsidRPr="00284404" w:rsidRDefault="00F776BC">
      <w:pPr>
        <w:pStyle w:val="ListParagraph1"/>
        <w:jc w:val="both"/>
        <w:rPr>
          <w:color w:val="333333"/>
          <w:sz w:val="20"/>
          <w:szCs w:val="20"/>
        </w:rPr>
      </w:pPr>
      <w:r w:rsidRPr="00284404">
        <w:rPr>
          <w:b/>
          <w:color w:val="333333"/>
          <w:sz w:val="20"/>
          <w:szCs w:val="20"/>
        </w:rPr>
        <w:t>Visa Status:</w:t>
      </w:r>
      <w:r w:rsidRPr="00284404">
        <w:rPr>
          <w:color w:val="333333"/>
          <w:sz w:val="20"/>
          <w:szCs w:val="20"/>
        </w:rPr>
        <w:t xml:space="preserve">           Free Zone Visa</w:t>
      </w:r>
    </w:p>
    <w:p w:rsidR="00AA3C55" w:rsidRPr="00284404" w:rsidRDefault="00F776BC">
      <w:pPr>
        <w:pStyle w:val="ListParagraph1"/>
        <w:jc w:val="both"/>
        <w:rPr>
          <w:color w:val="333333"/>
          <w:sz w:val="20"/>
          <w:szCs w:val="20"/>
        </w:rPr>
      </w:pPr>
      <w:r w:rsidRPr="00284404">
        <w:rPr>
          <w:b/>
          <w:color w:val="333333"/>
          <w:sz w:val="20"/>
          <w:szCs w:val="20"/>
        </w:rPr>
        <w:t>Civil Status:</w:t>
      </w:r>
      <w:r w:rsidRPr="00284404">
        <w:rPr>
          <w:color w:val="333333"/>
          <w:sz w:val="20"/>
          <w:szCs w:val="20"/>
        </w:rPr>
        <w:t xml:space="preserve">          Single</w:t>
      </w:r>
    </w:p>
    <w:p w:rsidR="00AA3C55" w:rsidRPr="00284404" w:rsidRDefault="00F776BC">
      <w:pPr>
        <w:pStyle w:val="ListParagraph1"/>
        <w:jc w:val="both"/>
        <w:rPr>
          <w:color w:val="333333"/>
          <w:sz w:val="20"/>
          <w:szCs w:val="20"/>
        </w:rPr>
      </w:pPr>
      <w:r w:rsidRPr="00284404">
        <w:rPr>
          <w:b/>
          <w:color w:val="333333"/>
          <w:sz w:val="20"/>
          <w:szCs w:val="20"/>
        </w:rPr>
        <w:lastRenderedPageBreak/>
        <w:t>Nationality:</w:t>
      </w:r>
      <w:r w:rsidRPr="00284404">
        <w:rPr>
          <w:color w:val="333333"/>
          <w:sz w:val="20"/>
          <w:szCs w:val="20"/>
        </w:rPr>
        <w:t xml:space="preserve">           Egyptian</w:t>
      </w:r>
    </w:p>
    <w:p w:rsidR="00AA3C55" w:rsidRDefault="00AA3C55">
      <w:pPr>
        <w:pStyle w:val="StinkingStyles"/>
        <w:jc w:val="both"/>
        <w:rPr>
          <w:rFonts w:ascii="Garamond" w:eastAsia="MS Mincho" w:hAnsi="Garamond"/>
          <w:sz w:val="22"/>
          <w:szCs w:val="22"/>
        </w:rPr>
      </w:pPr>
    </w:p>
    <w:p w:rsidR="00AA3C55" w:rsidRDefault="00AA3C55">
      <w:pPr>
        <w:pStyle w:val="StinkingStyles"/>
        <w:jc w:val="both"/>
        <w:rPr>
          <w:rFonts w:ascii="Garamond" w:eastAsia="MS Mincho" w:hAnsi="Garamond"/>
          <w:sz w:val="22"/>
          <w:szCs w:val="22"/>
        </w:rPr>
      </w:pPr>
    </w:p>
    <w:p w:rsidR="00AA3C55" w:rsidRDefault="00AA3C55">
      <w:pPr>
        <w:pStyle w:val="StinkingStyles"/>
        <w:jc w:val="both"/>
        <w:rPr>
          <w:rFonts w:ascii="Garamond" w:eastAsia="MS Mincho" w:hAnsi="Garamond"/>
          <w:sz w:val="22"/>
          <w:szCs w:val="22"/>
        </w:rPr>
      </w:pPr>
    </w:p>
    <w:p w:rsidR="00AA3C55" w:rsidRDefault="00AA3C55">
      <w:pPr>
        <w:pStyle w:val="StinkingStyles"/>
        <w:jc w:val="both"/>
      </w:pPr>
    </w:p>
    <w:sectPr w:rsidR="00AA3C55">
      <w:pgSz w:w="11906" w:h="16838"/>
      <w:pgMar w:top="720" w:right="1296" w:bottom="1080" w:left="1800" w:header="0" w:footer="0" w:gutter="0"/>
      <w:cols w:space="720"/>
      <w:formProt w:val="0"/>
      <w:bidi/>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ms Rmn">
    <w:panose1 w:val="02020603040505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B2"/>
    <w:family w:val="roman"/>
    <w:pitch w:val="variable"/>
  </w:font>
  <w:font w:name="Lucida Sans Unicode">
    <w:panose1 w:val="020B0602030504020204"/>
    <w:charset w:val="00"/>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957D8B"/>
    <w:multiLevelType w:val="multilevel"/>
    <w:tmpl w:val="32AE9DC0"/>
    <w:lvl w:ilvl="0">
      <w:start w:val="1"/>
      <w:numFmt w:val="bullet"/>
      <w:lvlText w:val=""/>
      <w:lvlJc w:val="left"/>
      <w:pPr>
        <w:ind w:left="1440" w:hanging="360"/>
      </w:pPr>
      <w:rPr>
        <w:rFonts w:ascii="Symbol" w:hAnsi="Symbol" w:cs="Symbol" w:hint="default"/>
        <w:sz w:val="22"/>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b/>
        <w:sz w:val="22"/>
      </w:rPr>
    </w:lvl>
    <w:lvl w:ilvl="3">
      <w:start w:val="1"/>
      <w:numFmt w:val="bullet"/>
      <w:lvlText w:val=""/>
      <w:lvlJc w:val="left"/>
      <w:pPr>
        <w:ind w:left="3600" w:hanging="360"/>
      </w:pPr>
      <w:rPr>
        <w:rFonts w:ascii="Symbol" w:hAnsi="Symbol" w:cs="Symbol" w:hint="default"/>
        <w:sz w:val="22"/>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b/>
        <w:sz w:val="22"/>
      </w:rPr>
    </w:lvl>
    <w:lvl w:ilvl="6">
      <w:start w:val="1"/>
      <w:numFmt w:val="bullet"/>
      <w:lvlText w:val=""/>
      <w:lvlJc w:val="left"/>
      <w:pPr>
        <w:ind w:left="5760" w:hanging="360"/>
      </w:pPr>
      <w:rPr>
        <w:rFonts w:ascii="Symbol" w:hAnsi="Symbol" w:cs="Symbol" w:hint="default"/>
        <w:sz w:val="22"/>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b/>
        <w:sz w:val="22"/>
      </w:rPr>
    </w:lvl>
  </w:abstractNum>
  <w:abstractNum w:abstractNumId="1" w15:restartNumberingAfterBreak="0">
    <w:nsid w:val="32AB15D8"/>
    <w:multiLevelType w:val="multilevel"/>
    <w:tmpl w:val="5CD002B6"/>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2"/>
      </w:rPr>
    </w:lvl>
    <w:lvl w:ilvl="3">
      <w:start w:val="1"/>
      <w:numFmt w:val="bullet"/>
      <w:lvlText w:val=""/>
      <w:lvlJc w:val="left"/>
      <w:pPr>
        <w:ind w:left="2880" w:hanging="360"/>
      </w:pPr>
      <w:rPr>
        <w:rFonts w:ascii="Symbol" w:hAnsi="Symbol" w:cs="Symbol" w:hint="default"/>
        <w:sz w:val="2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2"/>
      </w:rPr>
    </w:lvl>
    <w:lvl w:ilvl="6">
      <w:start w:val="1"/>
      <w:numFmt w:val="bullet"/>
      <w:lvlText w:val=""/>
      <w:lvlJc w:val="left"/>
      <w:pPr>
        <w:ind w:left="5040" w:hanging="360"/>
      </w:pPr>
      <w:rPr>
        <w:rFonts w:ascii="Symbol" w:hAnsi="Symbol" w:cs="Symbol" w:hint="default"/>
        <w:sz w:val="22"/>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2"/>
      </w:rPr>
    </w:lvl>
  </w:abstractNum>
  <w:abstractNum w:abstractNumId="2" w15:restartNumberingAfterBreak="0">
    <w:nsid w:val="379E6E25"/>
    <w:multiLevelType w:val="multilevel"/>
    <w:tmpl w:val="80FE1BD8"/>
    <w:lvl w:ilvl="0">
      <w:start w:val="1"/>
      <w:numFmt w:val="bullet"/>
      <w:lvlText w:val=""/>
      <w:lvlJc w:val="left"/>
      <w:pPr>
        <w:ind w:left="2191" w:hanging="360"/>
      </w:pPr>
      <w:rPr>
        <w:rFonts w:ascii="Wingdings" w:hAnsi="Wingdings" w:cs="Wingdings" w:hint="default"/>
        <w:b/>
        <w:sz w:val="22"/>
      </w:rPr>
    </w:lvl>
    <w:lvl w:ilvl="1">
      <w:start w:val="1"/>
      <w:numFmt w:val="bullet"/>
      <w:lvlText w:val="o"/>
      <w:lvlJc w:val="left"/>
      <w:pPr>
        <w:ind w:left="2911" w:hanging="360"/>
      </w:pPr>
      <w:rPr>
        <w:rFonts w:ascii="Courier New" w:hAnsi="Courier New" w:cs="Courier New" w:hint="default"/>
      </w:rPr>
    </w:lvl>
    <w:lvl w:ilvl="2">
      <w:start w:val="1"/>
      <w:numFmt w:val="bullet"/>
      <w:lvlText w:val=""/>
      <w:lvlJc w:val="left"/>
      <w:pPr>
        <w:ind w:left="3631" w:hanging="360"/>
      </w:pPr>
      <w:rPr>
        <w:rFonts w:ascii="Wingdings" w:hAnsi="Wingdings" w:cs="Wingdings" w:hint="default"/>
        <w:b/>
        <w:sz w:val="22"/>
      </w:rPr>
    </w:lvl>
    <w:lvl w:ilvl="3">
      <w:start w:val="1"/>
      <w:numFmt w:val="bullet"/>
      <w:lvlText w:val=""/>
      <w:lvlJc w:val="left"/>
      <w:pPr>
        <w:ind w:left="4351" w:hanging="360"/>
      </w:pPr>
      <w:rPr>
        <w:rFonts w:ascii="Symbol" w:hAnsi="Symbol" w:cs="Symbol" w:hint="default"/>
        <w:sz w:val="22"/>
      </w:rPr>
    </w:lvl>
    <w:lvl w:ilvl="4">
      <w:start w:val="1"/>
      <w:numFmt w:val="bullet"/>
      <w:lvlText w:val="o"/>
      <w:lvlJc w:val="left"/>
      <w:pPr>
        <w:ind w:left="5071" w:hanging="360"/>
      </w:pPr>
      <w:rPr>
        <w:rFonts w:ascii="Courier New" w:hAnsi="Courier New" w:cs="Courier New" w:hint="default"/>
      </w:rPr>
    </w:lvl>
    <w:lvl w:ilvl="5">
      <w:start w:val="1"/>
      <w:numFmt w:val="bullet"/>
      <w:lvlText w:val=""/>
      <w:lvlJc w:val="left"/>
      <w:pPr>
        <w:ind w:left="5791" w:hanging="360"/>
      </w:pPr>
      <w:rPr>
        <w:rFonts w:ascii="Wingdings" w:hAnsi="Wingdings" w:cs="Wingdings" w:hint="default"/>
        <w:b/>
        <w:sz w:val="22"/>
      </w:rPr>
    </w:lvl>
    <w:lvl w:ilvl="6">
      <w:start w:val="1"/>
      <w:numFmt w:val="bullet"/>
      <w:lvlText w:val=""/>
      <w:lvlJc w:val="left"/>
      <w:pPr>
        <w:ind w:left="6511" w:hanging="360"/>
      </w:pPr>
      <w:rPr>
        <w:rFonts w:ascii="Symbol" w:hAnsi="Symbol" w:cs="Symbol" w:hint="default"/>
        <w:sz w:val="22"/>
      </w:rPr>
    </w:lvl>
    <w:lvl w:ilvl="7">
      <w:start w:val="1"/>
      <w:numFmt w:val="bullet"/>
      <w:lvlText w:val="o"/>
      <w:lvlJc w:val="left"/>
      <w:pPr>
        <w:ind w:left="7231" w:hanging="360"/>
      </w:pPr>
      <w:rPr>
        <w:rFonts w:ascii="Courier New" w:hAnsi="Courier New" w:cs="Courier New" w:hint="default"/>
      </w:rPr>
    </w:lvl>
    <w:lvl w:ilvl="8">
      <w:start w:val="1"/>
      <w:numFmt w:val="bullet"/>
      <w:lvlText w:val=""/>
      <w:lvlJc w:val="left"/>
      <w:pPr>
        <w:ind w:left="7951" w:hanging="360"/>
      </w:pPr>
      <w:rPr>
        <w:rFonts w:ascii="Wingdings" w:hAnsi="Wingdings" w:cs="Wingdings" w:hint="default"/>
        <w:b/>
        <w:sz w:val="22"/>
      </w:rPr>
    </w:lvl>
  </w:abstractNum>
  <w:abstractNum w:abstractNumId="3" w15:restartNumberingAfterBreak="0">
    <w:nsid w:val="4B053D71"/>
    <w:multiLevelType w:val="multilevel"/>
    <w:tmpl w:val="9196C6E2"/>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b/>
        <w:sz w:val="22"/>
      </w:rPr>
    </w:lvl>
    <w:lvl w:ilvl="3">
      <w:start w:val="1"/>
      <w:numFmt w:val="bullet"/>
      <w:lvlText w:val=""/>
      <w:lvlJc w:val="left"/>
      <w:pPr>
        <w:ind w:left="2880" w:hanging="360"/>
      </w:pPr>
      <w:rPr>
        <w:rFonts w:ascii="Symbol" w:hAnsi="Symbol" w:cs="Symbol" w:hint="default"/>
        <w:sz w:val="22"/>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b/>
        <w:sz w:val="22"/>
      </w:rPr>
    </w:lvl>
    <w:lvl w:ilvl="6">
      <w:start w:val="1"/>
      <w:numFmt w:val="bullet"/>
      <w:lvlText w:val=""/>
      <w:lvlJc w:val="left"/>
      <w:pPr>
        <w:ind w:left="5040" w:hanging="360"/>
      </w:pPr>
      <w:rPr>
        <w:rFonts w:ascii="Symbol" w:hAnsi="Symbol" w:cs="Symbol" w:hint="default"/>
        <w:sz w:val="22"/>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b/>
        <w:sz w:val="22"/>
      </w:rPr>
    </w:lvl>
  </w:abstractNum>
  <w:abstractNum w:abstractNumId="4" w15:restartNumberingAfterBreak="0">
    <w:nsid w:val="5AAF3BB6"/>
    <w:multiLevelType w:val="multilevel"/>
    <w:tmpl w:val="D4622FF2"/>
    <w:lvl w:ilvl="0">
      <w:start w:val="1"/>
      <w:numFmt w:val="bullet"/>
      <w:lvlText w:val=""/>
      <w:lvlJc w:val="left"/>
      <w:pPr>
        <w:ind w:left="1440" w:hanging="360"/>
      </w:pPr>
      <w:rPr>
        <w:rFonts w:ascii="Symbol" w:hAnsi="Symbol" w:cs="Symbol" w:hint="default"/>
        <w:sz w:val="22"/>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b/>
        <w:sz w:val="22"/>
      </w:rPr>
    </w:lvl>
    <w:lvl w:ilvl="3">
      <w:start w:val="1"/>
      <w:numFmt w:val="bullet"/>
      <w:lvlText w:val=""/>
      <w:lvlJc w:val="left"/>
      <w:pPr>
        <w:ind w:left="3600" w:hanging="360"/>
      </w:pPr>
      <w:rPr>
        <w:rFonts w:ascii="Symbol" w:hAnsi="Symbol" w:cs="Symbol" w:hint="default"/>
        <w:sz w:val="22"/>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b/>
        <w:sz w:val="22"/>
      </w:rPr>
    </w:lvl>
    <w:lvl w:ilvl="6">
      <w:start w:val="1"/>
      <w:numFmt w:val="bullet"/>
      <w:lvlText w:val=""/>
      <w:lvlJc w:val="left"/>
      <w:pPr>
        <w:ind w:left="5760" w:hanging="360"/>
      </w:pPr>
      <w:rPr>
        <w:rFonts w:ascii="Symbol" w:hAnsi="Symbol" w:cs="Symbol" w:hint="default"/>
        <w:sz w:val="22"/>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b/>
        <w:sz w:val="22"/>
      </w:rPr>
    </w:lvl>
  </w:abstractNum>
  <w:abstractNum w:abstractNumId="5" w15:restartNumberingAfterBreak="0">
    <w:nsid w:val="6639642A"/>
    <w:multiLevelType w:val="multilevel"/>
    <w:tmpl w:val="D0FA9CE6"/>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num w:numId="1">
    <w:abstractNumId w:val="3"/>
  </w:num>
  <w:num w:numId="2">
    <w:abstractNumId w:val="1"/>
  </w:num>
  <w:num w:numId="3">
    <w:abstractNumId w:val="0"/>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2"/>
  </w:compat>
  <w:rsids>
    <w:rsidRoot w:val="00AA3C55"/>
    <w:rsid w:val="001F6BAF"/>
    <w:rsid w:val="00284404"/>
    <w:rsid w:val="00564933"/>
    <w:rsid w:val="005C01B1"/>
    <w:rsid w:val="006A6379"/>
    <w:rsid w:val="00702288"/>
    <w:rsid w:val="008E2D30"/>
    <w:rsid w:val="00AA3C55"/>
    <w:rsid w:val="00AC461B"/>
    <w:rsid w:val="00B358D2"/>
    <w:rsid w:val="00C20D7A"/>
    <w:rsid w:val="00CB70D6"/>
    <w:rsid w:val="00D40C24"/>
    <w:rsid w:val="00F776BC"/>
    <w:rsid w:val="00F84BA3"/>
    <w:rsid w:val="00FD725D"/>
  </w:rsids>
  <m:mathPr>
    <m:mathFont m:val="Cambria Math"/>
    <m:brkBin m:val="before"/>
    <m:brkBinSub m:val="--"/>
    <m:smallFrac m:val="0"/>
    <m:dispDef/>
    <m:lMargin m:val="0"/>
    <m:rMargin m:val="0"/>
    <m:defJc m:val="centerGroup"/>
    <m:wrapIndent m:val="1440"/>
    <m:intLim m:val="subSup"/>
    <m:naryLim m:val="undOvr"/>
  </m:mathPr>
  <w:themeFontLang w:val="en-US" w:eastAsi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138B70-9CF1-473F-9547-BB79E828B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Hyperlink"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0FAA"/>
    <w:pPr>
      <w:suppressAutoHyphens/>
      <w:spacing w:after="200" w:line="276" w:lineRule="auto"/>
    </w:pPr>
    <w:rPr>
      <w:rFonts w:ascii="Calibri" w:eastAsia="Calibri" w:hAnsi="Calibri"/>
      <w:color w:val="00000A"/>
      <w:sz w:val="22"/>
      <w:szCs w:val="22"/>
    </w:rPr>
  </w:style>
  <w:style w:type="paragraph" w:styleId="Heading1">
    <w:name w:val="heading 1"/>
    <w:basedOn w:val="Normal"/>
    <w:next w:val="Normal"/>
    <w:link w:val="Heading1Char"/>
    <w:uiPriority w:val="9"/>
    <w:qFormat/>
    <w:rsid w:val="00CC3EF0"/>
    <w:pPr>
      <w:keepNext/>
      <w:spacing w:before="240" w:after="60"/>
      <w:outlineLvl w:val="0"/>
    </w:pPr>
    <w:rPr>
      <w:rFonts w:ascii="Cambria" w:eastAsia="Times New Roman" w:hAnsi="Cambria"/>
      <w:b/>
      <w:bCs/>
      <w:sz w:val="32"/>
      <w:szCs w:val="32"/>
    </w:rPr>
  </w:style>
  <w:style w:type="paragraph" w:styleId="Heading2">
    <w:name w:val="heading 2"/>
    <w:basedOn w:val="Normal"/>
    <w:next w:val="Normal"/>
    <w:link w:val="Heading2Char"/>
    <w:qFormat/>
    <w:rsid w:val="00900FAA"/>
    <w:pPr>
      <w:keepNext/>
      <w:spacing w:after="0" w:line="240" w:lineRule="auto"/>
      <w:ind w:left="2610" w:hanging="2610"/>
      <w:outlineLvl w:val="1"/>
    </w:pPr>
    <w:rPr>
      <w:rFonts w:ascii="Tms Rmn" w:eastAsia="Times New Roman" w:hAnsi="Tms Rmn"/>
      <w:b/>
      <w:bCs/>
    </w:rPr>
  </w:style>
  <w:style w:type="paragraph" w:styleId="Heading3">
    <w:name w:val="heading 3"/>
    <w:basedOn w:val="Normal"/>
    <w:next w:val="Normal"/>
    <w:link w:val="Heading3Char"/>
    <w:uiPriority w:val="9"/>
    <w:semiHidden/>
    <w:unhideWhenUsed/>
    <w:qFormat/>
    <w:rsid w:val="00900FAA"/>
    <w:pPr>
      <w:keepNext/>
      <w:keepLines/>
      <w:spacing w:before="40" w:after="0"/>
      <w:outlineLvl w:val="2"/>
    </w:pPr>
    <w:rPr>
      <w:rFonts w:ascii="Cambria" w:hAnsi="Cambria"/>
      <w:color w:val="233E5F"/>
      <w:sz w:val="24"/>
      <w:szCs w:val="24"/>
    </w:rPr>
  </w:style>
  <w:style w:type="paragraph" w:styleId="Heading4">
    <w:name w:val="heading 4"/>
    <w:basedOn w:val="Normal"/>
    <w:next w:val="Normal"/>
    <w:link w:val="Heading4Char"/>
    <w:uiPriority w:val="9"/>
    <w:unhideWhenUsed/>
    <w:qFormat/>
    <w:rsid w:val="00900FAA"/>
    <w:pPr>
      <w:keepNext/>
      <w:keepLines/>
      <w:spacing w:before="40" w:after="0"/>
      <w:outlineLvl w:val="3"/>
    </w:pPr>
    <w:rPr>
      <w:rFonts w:ascii="Cambria" w:hAnsi="Cambria"/>
      <w:i/>
      <w:iCs/>
      <w:color w:val="365F9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00FAA"/>
    <w:rPr>
      <w:i/>
      <w:iCs/>
    </w:rPr>
  </w:style>
  <w:style w:type="character" w:customStyle="1" w:styleId="InternetLink">
    <w:name w:val="Internet Link"/>
    <w:basedOn w:val="DefaultParagraphFont"/>
    <w:uiPriority w:val="99"/>
    <w:unhideWhenUsed/>
    <w:rsid w:val="00900FAA"/>
    <w:rPr>
      <w:color w:val="0000FF"/>
      <w:u w:val="single"/>
    </w:rPr>
  </w:style>
  <w:style w:type="character" w:styleId="Strong">
    <w:name w:val="Strong"/>
    <w:basedOn w:val="DefaultParagraphFont"/>
    <w:uiPriority w:val="22"/>
    <w:qFormat/>
    <w:rsid w:val="00900FAA"/>
    <w:rPr>
      <w:b/>
      <w:bCs/>
    </w:rPr>
  </w:style>
  <w:style w:type="character" w:customStyle="1" w:styleId="AchievementChar">
    <w:name w:val="Achievement Char"/>
    <w:link w:val="Achievement"/>
    <w:qFormat/>
    <w:rsid w:val="00900FAA"/>
    <w:rPr>
      <w:rFonts w:ascii="Arial" w:eastAsia="Batang" w:hAnsi="Arial"/>
      <w:spacing w:val="0"/>
      <w:lang w:val="en-US" w:eastAsia="zh-CN" w:bidi="ar-SA"/>
    </w:rPr>
  </w:style>
  <w:style w:type="character" w:customStyle="1" w:styleId="itxtrst">
    <w:name w:val="itxtrst"/>
    <w:basedOn w:val="DefaultParagraphFont"/>
    <w:qFormat/>
    <w:rsid w:val="00900FAA"/>
  </w:style>
  <w:style w:type="character" w:customStyle="1" w:styleId="HeaderChar">
    <w:name w:val="Header Char"/>
    <w:basedOn w:val="DefaultParagraphFont"/>
    <w:link w:val="Header"/>
    <w:uiPriority w:val="99"/>
    <w:semiHidden/>
    <w:qFormat/>
    <w:rsid w:val="00900FAA"/>
  </w:style>
  <w:style w:type="character" w:customStyle="1" w:styleId="FooterChar">
    <w:name w:val="Footer Char"/>
    <w:basedOn w:val="DefaultParagraphFont"/>
    <w:link w:val="Footer"/>
    <w:uiPriority w:val="99"/>
    <w:semiHidden/>
    <w:qFormat/>
    <w:rsid w:val="00900FAA"/>
  </w:style>
  <w:style w:type="character" w:customStyle="1" w:styleId="Heading2Char">
    <w:name w:val="Heading 2 Char"/>
    <w:basedOn w:val="DefaultParagraphFont"/>
    <w:link w:val="Heading2"/>
    <w:qFormat/>
    <w:rsid w:val="00900FAA"/>
    <w:rPr>
      <w:rFonts w:ascii="Tms Rmn" w:eastAsia="Times New Roman" w:hAnsi="Tms Rmn" w:cs="Times New Roman"/>
      <w:b/>
      <w:bCs/>
    </w:rPr>
  </w:style>
  <w:style w:type="character" w:customStyle="1" w:styleId="apple-converted-space">
    <w:name w:val="apple-converted-space"/>
    <w:basedOn w:val="DefaultParagraphFont"/>
    <w:qFormat/>
    <w:rsid w:val="00900FAA"/>
  </w:style>
  <w:style w:type="character" w:customStyle="1" w:styleId="BalloonTextChar">
    <w:name w:val="Balloon Text Char"/>
    <w:basedOn w:val="DefaultParagraphFont"/>
    <w:link w:val="BalloonText"/>
    <w:uiPriority w:val="99"/>
    <w:semiHidden/>
    <w:qFormat/>
    <w:rsid w:val="00900FAA"/>
    <w:rPr>
      <w:rFonts w:ascii="Tahoma" w:hAnsi="Tahoma" w:cs="Tahoma"/>
      <w:sz w:val="16"/>
      <w:szCs w:val="16"/>
    </w:rPr>
  </w:style>
  <w:style w:type="character" w:customStyle="1" w:styleId="SubtleEmphasis1">
    <w:name w:val="Subtle Emphasis1"/>
    <w:basedOn w:val="DefaultParagraphFont"/>
    <w:uiPriority w:val="19"/>
    <w:qFormat/>
    <w:rsid w:val="00900FAA"/>
    <w:rPr>
      <w:i/>
      <w:iCs/>
      <w:color w:val="7F7F7F"/>
    </w:rPr>
  </w:style>
  <w:style w:type="character" w:customStyle="1" w:styleId="Heading3Char">
    <w:name w:val="Heading 3 Char"/>
    <w:basedOn w:val="DefaultParagraphFont"/>
    <w:link w:val="Heading3"/>
    <w:uiPriority w:val="9"/>
    <w:semiHidden/>
    <w:qFormat/>
    <w:rsid w:val="00900FAA"/>
    <w:rPr>
      <w:rFonts w:ascii="Cambria" w:hAnsi="Cambria"/>
      <w:color w:val="233E5F"/>
      <w:sz w:val="24"/>
      <w:szCs w:val="24"/>
    </w:rPr>
  </w:style>
  <w:style w:type="character" w:customStyle="1" w:styleId="Heading4Char">
    <w:name w:val="Heading 4 Char"/>
    <w:basedOn w:val="DefaultParagraphFont"/>
    <w:link w:val="Heading4"/>
    <w:uiPriority w:val="9"/>
    <w:qFormat/>
    <w:rsid w:val="00900FAA"/>
    <w:rPr>
      <w:rFonts w:ascii="Cambria" w:hAnsi="Cambria"/>
      <w:i/>
      <w:iCs/>
      <w:color w:val="365F90"/>
    </w:rPr>
  </w:style>
  <w:style w:type="character" w:customStyle="1" w:styleId="street-address">
    <w:name w:val="street-address"/>
    <w:basedOn w:val="DefaultParagraphFont"/>
    <w:qFormat/>
    <w:rsid w:val="00900FAA"/>
  </w:style>
  <w:style w:type="character" w:customStyle="1" w:styleId="locality">
    <w:name w:val="locality"/>
    <w:basedOn w:val="DefaultParagraphFont"/>
    <w:qFormat/>
    <w:rsid w:val="00900FAA"/>
  </w:style>
  <w:style w:type="character" w:customStyle="1" w:styleId="country-name">
    <w:name w:val="country-name"/>
    <w:basedOn w:val="DefaultParagraphFont"/>
    <w:qFormat/>
    <w:rsid w:val="00900FAA"/>
  </w:style>
  <w:style w:type="character" w:customStyle="1" w:styleId="Heading1Char">
    <w:name w:val="Heading 1 Char"/>
    <w:basedOn w:val="DefaultParagraphFont"/>
    <w:link w:val="Heading1"/>
    <w:uiPriority w:val="9"/>
    <w:qFormat/>
    <w:rsid w:val="00CC3EF0"/>
    <w:rPr>
      <w:rFonts w:ascii="Cambria" w:eastAsia="Times New Roman" w:hAnsi="Cambria" w:cs="Times New Roman"/>
      <w:b/>
      <w:bCs/>
      <w:sz w:val="32"/>
      <w:szCs w:val="32"/>
    </w:rPr>
  </w:style>
  <w:style w:type="character" w:customStyle="1" w:styleId="ListLabel1">
    <w:name w:val="ListLabel 1"/>
    <w:qFormat/>
    <w:rPr>
      <w:rFonts w:cs="Courier New"/>
    </w:rPr>
  </w:style>
  <w:style w:type="character" w:customStyle="1" w:styleId="ListLabel2">
    <w:name w:val="ListLabel 2"/>
    <w:qFormat/>
    <w:rPr>
      <w:sz w:val="20"/>
    </w:rPr>
  </w:style>
  <w:style w:type="character" w:customStyle="1" w:styleId="ListLabel3">
    <w:name w:val="ListLabel 3"/>
    <w:qFormat/>
    <w:rPr>
      <w:rFonts w:cs="Symbol"/>
      <w:sz w:val="22"/>
    </w:rPr>
  </w:style>
  <w:style w:type="character" w:customStyle="1" w:styleId="ListLabel4">
    <w:name w:val="ListLabel 4"/>
    <w:qFormat/>
    <w:rPr>
      <w:rFonts w:cs="Courier New"/>
    </w:rPr>
  </w:style>
  <w:style w:type="character" w:customStyle="1" w:styleId="ListLabel5">
    <w:name w:val="ListLabel 5"/>
    <w:qFormat/>
    <w:rPr>
      <w:rFonts w:cs="Wingdings"/>
      <w:b/>
      <w:sz w:val="22"/>
    </w:rPr>
  </w:style>
  <w:style w:type="paragraph" w:customStyle="1" w:styleId="Heading">
    <w:name w:val="Heading"/>
    <w:basedOn w:val="Normal"/>
    <w:next w:val="TextBody"/>
    <w:qFormat/>
    <w:pPr>
      <w:keepNext/>
      <w:spacing w:before="240" w:after="120"/>
    </w:pPr>
    <w:rPr>
      <w:rFonts w:ascii="Liberation Sans" w:eastAsia="Lucida Sans Unicode" w:hAnsi="Liberation Sans" w:cs="Tahoma"/>
      <w:sz w:val="28"/>
      <w:szCs w:val="28"/>
    </w:rPr>
  </w:style>
  <w:style w:type="paragraph" w:customStyle="1" w:styleId="TextBody">
    <w:name w:val="Text Body"/>
    <w:basedOn w:val="Normal"/>
    <w:pPr>
      <w:spacing w:after="140" w:line="288" w:lineRule="auto"/>
    </w:pPr>
  </w:style>
  <w:style w:type="paragraph" w:styleId="List">
    <w:name w:val="List"/>
    <w:basedOn w:val="TextBody"/>
    <w:rPr>
      <w:rFonts w:cs="Tahoma"/>
    </w:rPr>
  </w:style>
  <w:style w:type="paragraph" w:styleId="Caption">
    <w:name w:val="caption"/>
    <w:basedOn w:val="Normal"/>
    <w:qFormat/>
    <w:pPr>
      <w:suppressLineNumbers/>
      <w:spacing w:before="120" w:after="120"/>
    </w:pPr>
    <w:rPr>
      <w:rFonts w:cs="Tahoma"/>
      <w:i/>
      <w:iCs/>
      <w:sz w:val="24"/>
      <w:szCs w:val="24"/>
    </w:rPr>
  </w:style>
  <w:style w:type="paragraph" w:customStyle="1" w:styleId="Index">
    <w:name w:val="Index"/>
    <w:basedOn w:val="Normal"/>
    <w:qFormat/>
    <w:pPr>
      <w:suppressLineNumbers/>
    </w:pPr>
    <w:rPr>
      <w:rFonts w:cs="Tahoma"/>
    </w:rPr>
  </w:style>
  <w:style w:type="paragraph" w:styleId="BalloonText">
    <w:name w:val="Balloon Text"/>
    <w:basedOn w:val="Normal"/>
    <w:link w:val="BalloonTextChar"/>
    <w:uiPriority w:val="99"/>
    <w:semiHidden/>
    <w:unhideWhenUsed/>
    <w:qFormat/>
    <w:rsid w:val="00900FAA"/>
    <w:pPr>
      <w:spacing w:after="0" w:line="240" w:lineRule="auto"/>
    </w:pPr>
    <w:rPr>
      <w:rFonts w:ascii="Tahoma" w:hAnsi="Tahoma" w:cs="Tahoma"/>
      <w:sz w:val="16"/>
      <w:szCs w:val="16"/>
    </w:rPr>
  </w:style>
  <w:style w:type="paragraph" w:styleId="BlockText">
    <w:name w:val="Block Text"/>
    <w:basedOn w:val="Normal"/>
    <w:qFormat/>
    <w:rsid w:val="00900FAA"/>
    <w:pPr>
      <w:spacing w:after="0" w:line="240" w:lineRule="auto"/>
      <w:ind w:left="2606" w:hanging="2606"/>
    </w:pPr>
    <w:rPr>
      <w:rFonts w:ascii="Tms Rmn" w:eastAsia="Times New Roman" w:hAnsi="Tms Rmn"/>
      <w:sz w:val="20"/>
      <w:szCs w:val="20"/>
    </w:rPr>
  </w:style>
  <w:style w:type="paragraph" w:styleId="Footer">
    <w:name w:val="footer"/>
    <w:basedOn w:val="Normal"/>
    <w:link w:val="FooterChar"/>
    <w:uiPriority w:val="99"/>
    <w:semiHidden/>
    <w:unhideWhenUsed/>
    <w:rsid w:val="00900FAA"/>
    <w:pPr>
      <w:tabs>
        <w:tab w:val="center" w:pos="4680"/>
        <w:tab w:val="right" w:pos="9360"/>
      </w:tabs>
      <w:spacing w:after="0" w:line="240" w:lineRule="auto"/>
    </w:pPr>
  </w:style>
  <w:style w:type="paragraph" w:styleId="Header">
    <w:name w:val="header"/>
    <w:basedOn w:val="Normal"/>
    <w:link w:val="HeaderChar"/>
    <w:uiPriority w:val="99"/>
    <w:semiHidden/>
    <w:unhideWhenUsed/>
    <w:rsid w:val="00900FAA"/>
    <w:pPr>
      <w:tabs>
        <w:tab w:val="center" w:pos="4680"/>
        <w:tab w:val="right" w:pos="9360"/>
      </w:tabs>
      <w:spacing w:after="0" w:line="240" w:lineRule="auto"/>
    </w:pPr>
  </w:style>
  <w:style w:type="paragraph" w:styleId="NormalWeb">
    <w:name w:val="Normal (Web)"/>
    <w:basedOn w:val="Normal"/>
    <w:uiPriority w:val="99"/>
    <w:unhideWhenUsed/>
    <w:qFormat/>
    <w:rsid w:val="00900FAA"/>
    <w:pPr>
      <w:spacing w:beforeAutospacing="1" w:afterAutospacing="1" w:line="240" w:lineRule="auto"/>
    </w:pPr>
    <w:rPr>
      <w:rFonts w:ascii="Times New Roman" w:eastAsia="Times New Roman" w:hAnsi="Times New Roman"/>
      <w:sz w:val="24"/>
      <w:szCs w:val="24"/>
    </w:rPr>
  </w:style>
  <w:style w:type="paragraph" w:customStyle="1" w:styleId="StinkingStyles">
    <w:name w:val="Stinking Styles"/>
    <w:qFormat/>
    <w:rsid w:val="00900FAA"/>
    <w:pPr>
      <w:suppressAutoHyphens/>
    </w:pPr>
    <w:rPr>
      <w:rFonts w:eastAsia="Times New Roman"/>
      <w:color w:val="00000A"/>
      <w:sz w:val="24"/>
      <w:szCs w:val="24"/>
      <w:lang w:eastAsia="zh-CN"/>
    </w:rPr>
  </w:style>
  <w:style w:type="paragraph" w:customStyle="1" w:styleId="Achievement">
    <w:name w:val="Achievement"/>
    <w:link w:val="AchievementChar"/>
    <w:qFormat/>
    <w:rsid w:val="00900FAA"/>
    <w:pPr>
      <w:tabs>
        <w:tab w:val="left" w:pos="360"/>
      </w:tabs>
      <w:suppressAutoHyphens/>
      <w:spacing w:after="60" w:line="220" w:lineRule="atLeast"/>
      <w:ind w:right="245"/>
      <w:jc w:val="both"/>
    </w:pPr>
    <w:rPr>
      <w:rFonts w:ascii="Arial" w:eastAsia="Batang" w:hAnsi="Arial"/>
      <w:color w:val="00000A"/>
      <w:sz w:val="22"/>
      <w:lang w:eastAsia="zh-CN"/>
    </w:rPr>
  </w:style>
  <w:style w:type="paragraph" w:customStyle="1" w:styleId="ListParagraph1">
    <w:name w:val="List Paragraph1"/>
    <w:basedOn w:val="StinkingStyles"/>
    <w:uiPriority w:val="34"/>
    <w:qFormat/>
    <w:rsid w:val="00900FAA"/>
    <w:pPr>
      <w:ind w:left="720"/>
    </w:pPr>
  </w:style>
  <w:style w:type="paragraph" w:customStyle="1" w:styleId="Default">
    <w:name w:val="Default"/>
    <w:qFormat/>
    <w:rsid w:val="00900FAA"/>
    <w:pPr>
      <w:suppressAutoHyphens/>
    </w:pPr>
    <w:rPr>
      <w:rFonts w:ascii="Calibri" w:hAnsi="Calibri" w:cs="Calibri"/>
      <w:color w:val="000000"/>
      <w:sz w:val="24"/>
      <w:szCs w:val="24"/>
      <w:lang w:eastAsia="zh-CN"/>
    </w:rPr>
  </w:style>
  <w:style w:type="paragraph" w:customStyle="1" w:styleId="adr">
    <w:name w:val="adr"/>
    <w:basedOn w:val="Normal"/>
    <w:qFormat/>
    <w:rsid w:val="00900FAA"/>
    <w:pPr>
      <w:spacing w:beforeAutospacing="1" w:afterAutospacing="1" w:line="240" w:lineRule="auto"/>
    </w:pPr>
    <w:rPr>
      <w:rFonts w:ascii="Times New Roman" w:eastAsia="Times New Roman" w:hAnsi="Times New Roman"/>
      <w:sz w:val="24"/>
      <w:szCs w:val="24"/>
    </w:rPr>
  </w:style>
  <w:style w:type="paragraph" w:styleId="NoSpacing">
    <w:name w:val="No Spacing"/>
    <w:uiPriority w:val="1"/>
    <w:qFormat/>
    <w:rsid w:val="00D11C92"/>
    <w:pPr>
      <w:suppressAutoHyphens/>
    </w:pPr>
    <w:rPr>
      <w:rFonts w:ascii="Calibri" w:eastAsia="Calibri" w:hAnsi="Calibri"/>
      <w:color w:val="00000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ahmed_ha2046@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11332</TotalTime>
  <Pages>4</Pages>
  <Words>777</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Ahmad Mohamed</vt:lpstr>
    </vt:vector>
  </TitlesOfParts>
  <Company/>
  <LinksUpToDate>false</LinksUpToDate>
  <CharactersWithSpaces>5196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Ahmad Mohamed</dc:title>
  <dc:creator>Ahmed Mohamed</dc:creator>
  <cp:lastModifiedBy>Ahmed Mohamed</cp:lastModifiedBy>
  <cp:revision>59</cp:revision>
  <cp:lastPrinted>2015-12-06T09:03:00Z</cp:lastPrinted>
  <dcterms:created xsi:type="dcterms:W3CDTF">2012-11-25T04:25:00Z</dcterms:created>
  <dcterms:modified xsi:type="dcterms:W3CDTF">2015-12-06T09:03:00Z</dcterms:modified>
  <dc:language>ar-EG</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KSOProductBuildVer">
    <vt:lpwstr>1033-9.1.0.4746</vt:lpwstr>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